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BA09B" w14:textId="3B1796E0"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2E2037">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75AFA">
        <w:rPr>
          <w:rFonts w:ascii="Arial" w:hAnsi="Arial" w:cs="Arial" w:hint="eastAsia"/>
          <w:b/>
          <w:bCs/>
          <w:snapToGrid w:val="0"/>
          <w:kern w:val="0"/>
          <w:sz w:val="24"/>
        </w:rPr>
        <w:t xml:space="preserve">    </w:t>
      </w:r>
      <w:r w:rsidR="00945BA0" w:rsidRPr="00945BA0">
        <w:rPr>
          <w:rFonts w:ascii="Arial" w:hAnsi="Arial" w:cs="Arial"/>
          <w:b/>
          <w:bCs/>
          <w:snapToGrid w:val="0"/>
          <w:kern w:val="0"/>
          <w:sz w:val="24"/>
        </w:rPr>
        <w:t>R2-2111118</w:t>
      </w:r>
    </w:p>
    <w:p w14:paraId="643D25C2" w14:textId="1316F3F3"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3335EE">
        <w:rPr>
          <w:rFonts w:ascii="Arial" w:hAnsi="Arial" w:cs="Arial"/>
          <w:b/>
          <w:bCs/>
          <w:kern w:val="0"/>
          <w:sz w:val="24"/>
        </w:rPr>
        <w:t>1</w:t>
      </w:r>
      <w:r w:rsidR="003335EE">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3335EE">
        <w:rPr>
          <w:rFonts w:ascii="Arial" w:hAnsi="Arial" w:cs="Arial"/>
          <w:b/>
          <w:bCs/>
          <w:kern w:val="0"/>
          <w:sz w:val="24"/>
        </w:rPr>
        <w:t>1</w:t>
      </w:r>
      <w:r w:rsidR="003335EE">
        <w:rPr>
          <w:rFonts w:ascii="Arial" w:hAnsi="Arial" w:cs="Arial" w:hint="eastAsia"/>
          <w:b/>
          <w:bCs/>
          <w:kern w:val="0"/>
          <w:sz w:val="24"/>
        </w:rPr>
        <w:t>2</w:t>
      </w:r>
      <w:r>
        <w:rPr>
          <w:rFonts w:ascii="Arial" w:hAnsi="Arial" w:cs="Arial" w:hint="eastAsia"/>
          <w:b/>
          <w:bCs/>
          <w:kern w:val="0"/>
          <w:sz w:val="24"/>
          <w:vertAlign w:val="superscript"/>
        </w:rPr>
        <w:t>th</w:t>
      </w:r>
      <w:r>
        <w:rPr>
          <w:rFonts w:ascii="Arial" w:hAnsi="Arial" w:cs="Arial"/>
          <w:b/>
          <w:bCs/>
          <w:kern w:val="0"/>
          <w:sz w:val="24"/>
        </w:rPr>
        <w:t xml:space="preserve"> </w:t>
      </w:r>
      <w:r w:rsidR="003335EE">
        <w:rPr>
          <w:rFonts w:ascii="Arial" w:hAnsi="Arial" w:cs="Arial"/>
          <w:b/>
          <w:bCs/>
          <w:kern w:val="0"/>
          <w:sz w:val="24"/>
        </w:rPr>
        <w:t>November</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8DE804F"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AED21B4"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6632C969" w14:textId="72A56B4B" w:rsidR="00AB6CE1" w:rsidRDefault="004655F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Understanding on the slice list and priority information</w:t>
      </w:r>
    </w:p>
    <w:p w14:paraId="4565A4E0" w14:textId="14A15C7D"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3E3440">
        <w:rPr>
          <w:rFonts w:ascii="Arial" w:hAnsi="Arial" w:cs="Arial" w:hint="eastAsia"/>
          <w:b/>
          <w:bCs/>
          <w:snapToGrid w:val="0"/>
          <w:kern w:val="0"/>
          <w:sz w:val="24"/>
        </w:rPr>
        <w:tab/>
        <w:t>8.8.</w:t>
      </w:r>
      <w:r w:rsidR="00945BA0">
        <w:rPr>
          <w:rFonts w:ascii="Arial" w:hAnsi="Arial" w:cs="Arial"/>
          <w:b/>
          <w:bCs/>
          <w:snapToGrid w:val="0"/>
          <w:kern w:val="0"/>
          <w:sz w:val="24"/>
        </w:rPr>
        <w:t>1</w:t>
      </w:r>
      <w:bookmarkStart w:id="1" w:name="_GoBack"/>
      <w:bookmarkEnd w:id="1"/>
    </w:p>
    <w:p w14:paraId="6772F625"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059E24D"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34B7D49" w14:textId="53F6AED4" w:rsidR="00AB6CE1" w:rsidRDefault="004655FC">
      <w:pPr>
        <w:spacing w:line="240" w:lineRule="auto"/>
        <w:jc w:val="left"/>
        <w:rPr>
          <w:sz w:val="20"/>
          <w:szCs w:val="20"/>
        </w:rPr>
      </w:pPr>
      <w:r>
        <w:rPr>
          <w:sz w:val="20"/>
          <w:szCs w:val="20"/>
        </w:rPr>
        <w:t xml:space="preserve">An LS has been sent to SA2 earlier to </w:t>
      </w:r>
      <w:r w:rsidR="007B0835">
        <w:rPr>
          <w:sz w:val="20"/>
          <w:szCs w:val="20"/>
        </w:rPr>
        <w:t>request SA2/CT1 to work on the slice list and priority in R17 [1]. There has been discussion in SA2 and some further questions are asked to RAN2 in the reply LS [2].</w:t>
      </w:r>
    </w:p>
    <w:p w14:paraId="399DDB60" w14:textId="3E324C0B" w:rsidR="007B0835" w:rsidRDefault="007B0835">
      <w:pPr>
        <w:spacing w:line="240" w:lineRule="auto"/>
        <w:jc w:val="left"/>
        <w:rPr>
          <w:sz w:val="20"/>
          <w:szCs w:val="20"/>
        </w:rPr>
      </w:pPr>
      <w:r>
        <w:rPr>
          <w:sz w:val="20"/>
          <w:szCs w:val="20"/>
        </w:rPr>
        <w:t xml:space="preserve">In this paper, we share our understanding on the slice </w:t>
      </w:r>
      <w:r w:rsidR="00C2568E">
        <w:rPr>
          <w:sz w:val="20"/>
          <w:szCs w:val="20"/>
        </w:rPr>
        <w:t xml:space="preserve">list and priority and prepare </w:t>
      </w:r>
      <w:r>
        <w:rPr>
          <w:sz w:val="20"/>
          <w:szCs w:val="20"/>
        </w:rPr>
        <w:t>answers to their questions.</w:t>
      </w:r>
    </w:p>
    <w:p w14:paraId="12124725"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14:paraId="1E10427F" w14:textId="77777777" w:rsidR="008C23FD" w:rsidRDefault="008C23FD" w:rsidP="00100173">
      <w:pPr>
        <w:spacing w:line="240" w:lineRule="auto"/>
        <w:jc w:val="left"/>
        <w:rPr>
          <w:sz w:val="20"/>
          <w:szCs w:val="20"/>
        </w:rPr>
      </w:pPr>
      <w:r>
        <w:rPr>
          <w:sz w:val="20"/>
          <w:szCs w:val="20"/>
        </w:rPr>
        <w:t>The following questions have been asked by SA2:</w:t>
      </w:r>
    </w:p>
    <w:p w14:paraId="36864439" w14:textId="77777777" w:rsidR="008C23FD" w:rsidRPr="008C23FD" w:rsidRDefault="008C23FD" w:rsidP="008C23FD">
      <w:pPr>
        <w:pStyle w:val="afe"/>
        <w:numPr>
          <w:ilvl w:val="0"/>
          <w:numId w:val="38"/>
        </w:numPr>
        <w:spacing w:line="240" w:lineRule="auto"/>
        <w:ind w:firstLineChars="0"/>
        <w:jc w:val="left"/>
        <w:rPr>
          <w:i/>
          <w:sz w:val="20"/>
          <w:szCs w:val="20"/>
        </w:rPr>
      </w:pPr>
      <w:r w:rsidRPr="008C23FD">
        <w:rPr>
          <w:i/>
          <w:sz w:val="20"/>
          <w:szCs w:val="20"/>
        </w:rPr>
        <w:t xml:space="preserve">SA2 would like to understand </w:t>
      </w:r>
      <w:r w:rsidRPr="008C23FD">
        <w:rPr>
          <w:rFonts w:hint="eastAsia"/>
          <w:i/>
          <w:sz w:val="20"/>
          <w:szCs w:val="20"/>
        </w:rPr>
        <w:t xml:space="preserve">from </w:t>
      </w:r>
      <w:r w:rsidRPr="008C23FD">
        <w:rPr>
          <w:i/>
          <w:sz w:val="20"/>
          <w:szCs w:val="20"/>
        </w:rPr>
        <w:t>RAN2</w:t>
      </w:r>
      <w:r w:rsidRPr="008C23FD">
        <w:rPr>
          <w:rFonts w:hint="eastAsia"/>
          <w:i/>
          <w:sz w:val="20"/>
          <w:szCs w:val="20"/>
        </w:rPr>
        <w:t xml:space="preserve"> perspective, whether</w:t>
      </w:r>
      <w:r w:rsidRPr="008C23FD">
        <w:rPr>
          <w:i/>
          <w:sz w:val="20"/>
          <w:szCs w:val="20"/>
        </w:rPr>
        <w:t xml:space="preserve"> it is possible that a network slice can be associated to none, one or more slice groups?</w:t>
      </w:r>
    </w:p>
    <w:p w14:paraId="57F40B5C" w14:textId="77777777" w:rsidR="008C23FD" w:rsidRPr="008C23FD" w:rsidRDefault="008C23FD" w:rsidP="008C23FD">
      <w:pPr>
        <w:pStyle w:val="afe"/>
        <w:numPr>
          <w:ilvl w:val="0"/>
          <w:numId w:val="38"/>
        </w:numPr>
        <w:spacing w:line="240" w:lineRule="auto"/>
        <w:ind w:firstLineChars="0"/>
        <w:jc w:val="left"/>
        <w:rPr>
          <w:i/>
          <w:sz w:val="20"/>
          <w:szCs w:val="20"/>
        </w:rPr>
      </w:pPr>
      <w:r w:rsidRPr="008C23FD">
        <w:rPr>
          <w:i/>
          <w:sz w:val="20"/>
          <w:szCs w:val="20"/>
        </w:rPr>
        <w:t>Does RAN2 intend to use the slice groups only for cell reselection or also for slice based RACH and if for both would RAN2 require different type of slice groups or is one type of slice group enough?</w:t>
      </w:r>
    </w:p>
    <w:p w14:paraId="48649B4B" w14:textId="77777777" w:rsidR="008C23FD" w:rsidRPr="008C23FD" w:rsidRDefault="008C23FD" w:rsidP="008C23FD">
      <w:pPr>
        <w:pStyle w:val="afe"/>
        <w:numPr>
          <w:ilvl w:val="0"/>
          <w:numId w:val="38"/>
        </w:numPr>
        <w:spacing w:line="240" w:lineRule="auto"/>
        <w:ind w:firstLineChars="0"/>
        <w:jc w:val="left"/>
        <w:rPr>
          <w:i/>
          <w:sz w:val="20"/>
          <w:szCs w:val="20"/>
        </w:rPr>
      </w:pPr>
      <w:r w:rsidRPr="008C23FD">
        <w:rPr>
          <w:rFonts w:hint="eastAsia"/>
          <w:i/>
          <w:sz w:val="20"/>
          <w:szCs w:val="20"/>
        </w:rPr>
        <w:t xml:space="preserve">What </w:t>
      </w:r>
      <w:r w:rsidRPr="008C23FD">
        <w:rPr>
          <w:i/>
          <w:sz w:val="20"/>
          <w:szCs w:val="20"/>
        </w:rPr>
        <w:t>are</w:t>
      </w:r>
      <w:r w:rsidRPr="008C23FD">
        <w:rPr>
          <w:rFonts w:hint="eastAsia"/>
          <w:i/>
          <w:sz w:val="20"/>
          <w:szCs w:val="20"/>
        </w:rPr>
        <w:t xml:space="preserve"> t</w:t>
      </w:r>
      <w:r w:rsidRPr="008C23FD">
        <w:rPr>
          <w:i/>
          <w:sz w:val="20"/>
          <w:szCs w:val="20"/>
        </w:rPr>
        <w:t>he granularit</w:t>
      </w:r>
      <w:r w:rsidRPr="008C23FD">
        <w:rPr>
          <w:rFonts w:hint="eastAsia"/>
          <w:i/>
          <w:sz w:val="20"/>
          <w:szCs w:val="20"/>
        </w:rPr>
        <w:t>ies</w:t>
      </w:r>
      <w:r w:rsidRPr="008C23FD">
        <w:rPr>
          <w:i/>
          <w:sz w:val="20"/>
          <w:szCs w:val="20"/>
        </w:rPr>
        <w:t xml:space="preserve"> of the slice groups for cell reselection</w:t>
      </w:r>
      <w:r w:rsidRPr="008C23FD">
        <w:rPr>
          <w:rFonts w:hint="eastAsia"/>
          <w:i/>
          <w:sz w:val="20"/>
          <w:szCs w:val="20"/>
        </w:rPr>
        <w:t>,</w:t>
      </w:r>
      <w:r w:rsidRPr="008C23FD">
        <w:rPr>
          <w:i/>
          <w:sz w:val="20"/>
          <w:szCs w:val="20"/>
        </w:rPr>
        <w:t xml:space="preserve"> i.e. per TA or PLMN?</w:t>
      </w:r>
    </w:p>
    <w:p w14:paraId="56A6620A" w14:textId="77777777" w:rsidR="008C23FD" w:rsidRPr="008C23FD" w:rsidRDefault="008C23FD" w:rsidP="008C23FD">
      <w:pPr>
        <w:pStyle w:val="afe"/>
        <w:numPr>
          <w:ilvl w:val="0"/>
          <w:numId w:val="38"/>
        </w:numPr>
        <w:spacing w:line="240" w:lineRule="auto"/>
        <w:ind w:firstLineChars="0"/>
        <w:jc w:val="left"/>
        <w:rPr>
          <w:i/>
          <w:sz w:val="20"/>
          <w:szCs w:val="20"/>
        </w:rPr>
      </w:pPr>
      <w:r w:rsidRPr="008C23FD">
        <w:rPr>
          <w:i/>
          <w:sz w:val="20"/>
          <w:szCs w:val="20"/>
        </w:rPr>
        <w:t xml:space="preserve">With regards to the logic of network slice priority for cell reselection; SA2 wonder if the UE NAS prioritization </w:t>
      </w:r>
      <w:r w:rsidRPr="008C23FD">
        <w:rPr>
          <w:rFonts w:hint="eastAsia"/>
          <w:i/>
          <w:sz w:val="20"/>
          <w:szCs w:val="20"/>
        </w:rPr>
        <w:t xml:space="preserve">should consider network slice registration status </w:t>
      </w:r>
      <w:r w:rsidRPr="008C23FD">
        <w:rPr>
          <w:i/>
          <w:sz w:val="20"/>
          <w:szCs w:val="20"/>
        </w:rPr>
        <w:t>(i.e. selecting among registered network slices from the Allowed NSSAI or also not yet registered network slices?</w:t>
      </w:r>
    </w:p>
    <w:p w14:paraId="382E5012" w14:textId="09B34EF7" w:rsidR="008C23FD" w:rsidRDefault="008C23FD" w:rsidP="00100173">
      <w:pPr>
        <w:spacing w:line="240" w:lineRule="auto"/>
        <w:jc w:val="left"/>
        <w:rPr>
          <w:sz w:val="20"/>
          <w:szCs w:val="20"/>
        </w:rPr>
      </w:pPr>
      <w:r>
        <w:rPr>
          <w:sz w:val="20"/>
          <w:szCs w:val="20"/>
        </w:rPr>
        <w:t>For the first question, we understand there</w:t>
      </w:r>
      <w:r w:rsidR="00DF1C41">
        <w:rPr>
          <w:sz w:val="20"/>
          <w:szCs w:val="20"/>
        </w:rPr>
        <w:t xml:space="preserve"> would</w:t>
      </w:r>
      <w:r>
        <w:rPr>
          <w:sz w:val="20"/>
          <w:szCs w:val="20"/>
        </w:rPr>
        <w:t xml:space="preserve"> be N to 1 mapping (N&gt;=1) between slice and slice groups. That is to say, one or more slices can be categorized into </w:t>
      </w:r>
      <w:r w:rsidR="0019039D">
        <w:rPr>
          <w:sz w:val="20"/>
          <w:szCs w:val="20"/>
        </w:rPr>
        <w:t>one slice group but one slice can only belong to one slice group.</w:t>
      </w:r>
      <w:r w:rsidR="006F1FE7">
        <w:rPr>
          <w:sz w:val="20"/>
          <w:szCs w:val="20"/>
        </w:rPr>
        <w:t xml:space="preserve"> If we allow one slice associated to more than one </w:t>
      </w:r>
      <w:r w:rsidR="00344F44">
        <w:rPr>
          <w:sz w:val="20"/>
          <w:szCs w:val="20"/>
        </w:rPr>
        <w:t>slice groups and NW configures different reselection priority or RACH resources for these slice groups, UE accessing this single slice would have to select from the different reselection priority or RACH resources configured.</w:t>
      </w:r>
      <w:r w:rsidR="0068270B">
        <w:rPr>
          <w:sz w:val="20"/>
          <w:szCs w:val="20"/>
        </w:rPr>
        <w:t xml:space="preserve"> </w:t>
      </w:r>
    </w:p>
    <w:p w14:paraId="33478465" w14:textId="53BFDCEC" w:rsidR="00873F39" w:rsidRPr="00873F39" w:rsidRDefault="00873F39" w:rsidP="00100173">
      <w:pPr>
        <w:spacing w:line="240" w:lineRule="auto"/>
        <w:jc w:val="left"/>
        <w:rPr>
          <w:b/>
          <w:sz w:val="20"/>
          <w:szCs w:val="20"/>
        </w:rPr>
      </w:pPr>
      <w:r w:rsidRPr="00873F39">
        <w:rPr>
          <w:b/>
          <w:sz w:val="20"/>
          <w:szCs w:val="20"/>
        </w:rPr>
        <w:t>Proposal 1:</w:t>
      </w:r>
      <w:r>
        <w:rPr>
          <w:b/>
          <w:sz w:val="20"/>
          <w:szCs w:val="20"/>
        </w:rPr>
        <w:t xml:space="preserve"> N to 1 (N&gt;=1) mapping between slice and slice group should be supported.</w:t>
      </w:r>
      <w:r w:rsidR="00FF70FF">
        <w:rPr>
          <w:b/>
          <w:sz w:val="20"/>
          <w:szCs w:val="20"/>
        </w:rPr>
        <w:t xml:space="preserve"> O</w:t>
      </w:r>
      <w:r w:rsidR="00FF70FF" w:rsidRPr="00FF70FF">
        <w:rPr>
          <w:b/>
          <w:sz w:val="20"/>
          <w:szCs w:val="20"/>
        </w:rPr>
        <w:t>ne or more slices can be categorized into one slice group but one slice can only belong to one slice group.</w:t>
      </w:r>
    </w:p>
    <w:p w14:paraId="338B8C9B" w14:textId="209275FF" w:rsidR="00DF1C41" w:rsidRDefault="0068270B" w:rsidP="00100173">
      <w:pPr>
        <w:spacing w:line="240" w:lineRule="auto"/>
        <w:jc w:val="left"/>
        <w:rPr>
          <w:sz w:val="20"/>
          <w:szCs w:val="20"/>
        </w:rPr>
      </w:pPr>
      <w:r>
        <w:rPr>
          <w:sz w:val="20"/>
          <w:szCs w:val="20"/>
        </w:rPr>
        <w:t xml:space="preserve">Regarding whether a slice can be associated to no slice group, we understand this is related to how the signaling for configuring slice specific RACH and reselection priority would </w:t>
      </w:r>
      <w:r w:rsidR="00DF1C41">
        <w:rPr>
          <w:sz w:val="20"/>
          <w:szCs w:val="20"/>
        </w:rPr>
        <w:t>look</w:t>
      </w:r>
      <w:r w:rsidR="00AF6552">
        <w:rPr>
          <w:sz w:val="20"/>
          <w:szCs w:val="20"/>
        </w:rPr>
        <w:t xml:space="preserve"> like</w:t>
      </w:r>
      <w:r>
        <w:rPr>
          <w:sz w:val="20"/>
          <w:szCs w:val="20"/>
        </w:rPr>
        <w:t>. If we allow NW to associate the RACH resources and reselection priority</w:t>
      </w:r>
      <w:r w:rsidR="00DF1C41">
        <w:rPr>
          <w:sz w:val="20"/>
          <w:szCs w:val="20"/>
        </w:rPr>
        <w:t xml:space="preserve"> via the S-NSSAI directly then a slice can be associated to no slice group. If the RACH resources and reselection priority can only be associated with slice via the slice group id, then a slice should always be associated to a slice group, even though there would be only one slice in this group.</w:t>
      </w:r>
    </w:p>
    <w:p w14:paraId="2DF38C3F" w14:textId="18244D0D" w:rsidR="00533796" w:rsidRPr="00195185" w:rsidRDefault="00464B27" w:rsidP="00100173">
      <w:pPr>
        <w:spacing w:line="240" w:lineRule="auto"/>
        <w:jc w:val="left"/>
        <w:rPr>
          <w:sz w:val="20"/>
          <w:szCs w:val="20"/>
        </w:rPr>
      </w:pPr>
      <w:r>
        <w:rPr>
          <w:sz w:val="20"/>
          <w:szCs w:val="20"/>
        </w:rPr>
        <w:lastRenderedPageBreak/>
        <w:t xml:space="preserve">For the second question, </w:t>
      </w:r>
      <w:r w:rsidR="00533796">
        <w:rPr>
          <w:sz w:val="20"/>
          <w:szCs w:val="20"/>
        </w:rPr>
        <w:t>we understand the slice groups would be used for both cell reselection and RACH. And the mapping between slice and slice group would be the same but NW should be allowed configure reselection priority and RACH resources for different slice groups as shown in the following example:</w:t>
      </w:r>
    </w:p>
    <w:tbl>
      <w:tblPr>
        <w:tblStyle w:val="3-5"/>
        <w:tblW w:w="0" w:type="auto"/>
        <w:tblLook w:val="04A0" w:firstRow="1" w:lastRow="0" w:firstColumn="1" w:lastColumn="0" w:noHBand="0" w:noVBand="1"/>
      </w:tblPr>
      <w:tblGrid>
        <w:gridCol w:w="4885"/>
        <w:gridCol w:w="4886"/>
      </w:tblGrid>
      <w:tr w:rsidR="00533796" w14:paraId="333D1852" w14:textId="77777777" w:rsidTr="005C19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71" w:type="dxa"/>
            <w:gridSpan w:val="2"/>
          </w:tcPr>
          <w:p w14:paraId="050BDD80" w14:textId="7CE82161" w:rsidR="00533796" w:rsidRDefault="00533796" w:rsidP="00100173">
            <w:pPr>
              <w:spacing w:line="240" w:lineRule="auto"/>
              <w:jc w:val="left"/>
              <w:rPr>
                <w:sz w:val="20"/>
                <w:szCs w:val="20"/>
              </w:rPr>
            </w:pPr>
            <w:r>
              <w:rPr>
                <w:sz w:val="20"/>
                <w:szCs w:val="20"/>
              </w:rPr>
              <w:t>Common mapping between slice and slice group</w:t>
            </w:r>
          </w:p>
        </w:tc>
      </w:tr>
      <w:tr w:rsidR="00533796" w14:paraId="0EC65FFF" w14:textId="77777777" w:rsidTr="005C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49DACAB2" w14:textId="6FEB7060" w:rsidR="00533796" w:rsidRDefault="00533796" w:rsidP="00100173">
            <w:pPr>
              <w:spacing w:line="240" w:lineRule="auto"/>
              <w:jc w:val="left"/>
              <w:rPr>
                <w:sz w:val="20"/>
                <w:szCs w:val="20"/>
              </w:rPr>
            </w:pPr>
            <w:r>
              <w:rPr>
                <w:sz w:val="20"/>
                <w:szCs w:val="20"/>
              </w:rPr>
              <w:t>Slice group#1</w:t>
            </w:r>
          </w:p>
        </w:tc>
        <w:tc>
          <w:tcPr>
            <w:tcW w:w="4886" w:type="dxa"/>
            <w:tcBorders>
              <w:left w:val="single" w:sz="8" w:space="0" w:color="auto"/>
            </w:tcBorders>
          </w:tcPr>
          <w:p w14:paraId="699EDE63" w14:textId="591E067B" w:rsidR="00533796" w:rsidRDefault="00533796" w:rsidP="00100173">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Slice#1, slice#2, slice#3</w:t>
            </w:r>
          </w:p>
        </w:tc>
      </w:tr>
      <w:tr w:rsidR="00533796" w14:paraId="346A7447" w14:textId="77777777" w:rsidTr="005C19B6">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6B5D7FEB" w14:textId="645F8B97" w:rsidR="00533796" w:rsidRDefault="00533796" w:rsidP="00100173">
            <w:pPr>
              <w:spacing w:line="240" w:lineRule="auto"/>
              <w:jc w:val="left"/>
              <w:rPr>
                <w:sz w:val="20"/>
                <w:szCs w:val="20"/>
              </w:rPr>
            </w:pPr>
            <w:r>
              <w:rPr>
                <w:sz w:val="20"/>
                <w:szCs w:val="20"/>
              </w:rPr>
              <w:t>Slice group#2</w:t>
            </w:r>
          </w:p>
        </w:tc>
        <w:tc>
          <w:tcPr>
            <w:tcW w:w="4886" w:type="dxa"/>
            <w:tcBorders>
              <w:left w:val="single" w:sz="8" w:space="0" w:color="auto"/>
            </w:tcBorders>
          </w:tcPr>
          <w:p w14:paraId="7D0142BE" w14:textId="5FCEDCB4" w:rsidR="00533796" w:rsidRDefault="00533796" w:rsidP="00100173">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Slice#4, slice#5</w:t>
            </w:r>
          </w:p>
        </w:tc>
      </w:tr>
      <w:tr w:rsidR="00533796" w14:paraId="53879876" w14:textId="77777777" w:rsidTr="005C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72FB8801" w14:textId="60D5974B" w:rsidR="00533796" w:rsidRDefault="00533796" w:rsidP="00100173">
            <w:pPr>
              <w:spacing w:line="240" w:lineRule="auto"/>
              <w:jc w:val="left"/>
              <w:rPr>
                <w:sz w:val="20"/>
                <w:szCs w:val="20"/>
              </w:rPr>
            </w:pPr>
            <w:r>
              <w:rPr>
                <w:sz w:val="20"/>
                <w:szCs w:val="20"/>
              </w:rPr>
              <w:t>Slice group#3</w:t>
            </w:r>
          </w:p>
        </w:tc>
        <w:tc>
          <w:tcPr>
            <w:tcW w:w="4886" w:type="dxa"/>
            <w:tcBorders>
              <w:left w:val="single" w:sz="8" w:space="0" w:color="auto"/>
            </w:tcBorders>
          </w:tcPr>
          <w:p w14:paraId="369D81C1" w14:textId="1B8C3D4B" w:rsidR="00533796" w:rsidRDefault="00533796" w:rsidP="00100173">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Slice#6</w:t>
            </w:r>
          </w:p>
        </w:tc>
      </w:tr>
    </w:tbl>
    <w:p w14:paraId="391F946B" w14:textId="77777777" w:rsidR="0019039D" w:rsidRDefault="0019039D" w:rsidP="00100173">
      <w:pPr>
        <w:spacing w:line="240" w:lineRule="auto"/>
        <w:jc w:val="left"/>
        <w:rPr>
          <w:sz w:val="20"/>
          <w:szCs w:val="20"/>
        </w:rPr>
      </w:pPr>
    </w:p>
    <w:tbl>
      <w:tblPr>
        <w:tblStyle w:val="3-4"/>
        <w:tblW w:w="0" w:type="auto"/>
        <w:tblLook w:val="04A0" w:firstRow="1" w:lastRow="0" w:firstColumn="1" w:lastColumn="0" w:noHBand="0" w:noVBand="1"/>
      </w:tblPr>
      <w:tblGrid>
        <w:gridCol w:w="4885"/>
        <w:gridCol w:w="4886"/>
      </w:tblGrid>
      <w:tr w:rsidR="00533796" w14:paraId="70A9F9BF" w14:textId="77777777" w:rsidTr="005C19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71" w:type="dxa"/>
            <w:gridSpan w:val="2"/>
          </w:tcPr>
          <w:p w14:paraId="334B73E5" w14:textId="309B1D1F" w:rsidR="00533796" w:rsidRDefault="00533796" w:rsidP="00533796">
            <w:pPr>
              <w:spacing w:line="240" w:lineRule="auto"/>
              <w:jc w:val="left"/>
              <w:rPr>
                <w:sz w:val="20"/>
                <w:szCs w:val="20"/>
              </w:rPr>
            </w:pPr>
            <w:r>
              <w:rPr>
                <w:sz w:val="20"/>
                <w:szCs w:val="20"/>
              </w:rPr>
              <w:t>Configuration of slice specific reselection priority</w:t>
            </w:r>
          </w:p>
        </w:tc>
      </w:tr>
      <w:tr w:rsidR="00533796" w14:paraId="7EE45A82" w14:textId="77777777" w:rsidTr="005C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43DF0142" w14:textId="77777777" w:rsidR="00533796" w:rsidRDefault="00533796" w:rsidP="00EA69D2">
            <w:pPr>
              <w:spacing w:line="240" w:lineRule="auto"/>
              <w:jc w:val="left"/>
              <w:rPr>
                <w:sz w:val="20"/>
                <w:szCs w:val="20"/>
              </w:rPr>
            </w:pPr>
            <w:r>
              <w:rPr>
                <w:sz w:val="20"/>
                <w:szCs w:val="20"/>
              </w:rPr>
              <w:t>Slice group#1</w:t>
            </w:r>
          </w:p>
        </w:tc>
        <w:tc>
          <w:tcPr>
            <w:tcW w:w="4886" w:type="dxa"/>
            <w:tcBorders>
              <w:left w:val="single" w:sz="8" w:space="0" w:color="auto"/>
            </w:tcBorders>
          </w:tcPr>
          <w:p w14:paraId="5D4017F8" w14:textId="36DE232E" w:rsidR="00533796" w:rsidRPr="00533796" w:rsidRDefault="00533796" w:rsidP="00533796">
            <w:pPr>
              <w:spacing w:line="240" w:lineRule="auto"/>
              <w:jc w:val="left"/>
              <w:cnfStyle w:val="000000100000" w:firstRow="0" w:lastRow="0" w:firstColumn="0" w:lastColumn="0" w:oddVBand="0" w:evenVBand="0" w:oddHBand="1" w:evenHBand="0" w:firstRowFirstColumn="0" w:firstRowLastColumn="0" w:lastRowFirstColumn="0" w:lastRowLastColumn="0"/>
              <w:rPr>
                <w:b/>
                <w:sz w:val="20"/>
                <w:szCs w:val="20"/>
              </w:rPr>
            </w:pPr>
            <w:r>
              <w:rPr>
                <w:sz w:val="20"/>
                <w:szCs w:val="20"/>
              </w:rPr>
              <w:t>√</w:t>
            </w:r>
            <w:r>
              <w:rPr>
                <w:rFonts w:hint="eastAsia"/>
                <w:sz w:val="20"/>
                <w:szCs w:val="20"/>
              </w:rPr>
              <w:t>,</w:t>
            </w:r>
            <w:r>
              <w:rPr>
                <w:sz w:val="20"/>
                <w:szCs w:val="20"/>
              </w:rPr>
              <w:t xml:space="preserve"> configured</w:t>
            </w:r>
          </w:p>
        </w:tc>
      </w:tr>
      <w:tr w:rsidR="00533796" w14:paraId="6B37322C" w14:textId="77777777" w:rsidTr="005C19B6">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19713021" w14:textId="77777777" w:rsidR="00533796" w:rsidRDefault="00533796" w:rsidP="00EA69D2">
            <w:pPr>
              <w:spacing w:line="240" w:lineRule="auto"/>
              <w:jc w:val="left"/>
              <w:rPr>
                <w:sz w:val="20"/>
                <w:szCs w:val="20"/>
              </w:rPr>
            </w:pPr>
            <w:r>
              <w:rPr>
                <w:sz w:val="20"/>
                <w:szCs w:val="20"/>
              </w:rPr>
              <w:t>Slice group#2</w:t>
            </w:r>
          </w:p>
        </w:tc>
        <w:tc>
          <w:tcPr>
            <w:tcW w:w="4886" w:type="dxa"/>
            <w:tcBorders>
              <w:left w:val="single" w:sz="8" w:space="0" w:color="auto"/>
            </w:tcBorders>
          </w:tcPr>
          <w:p w14:paraId="2650220E" w14:textId="3A08D4E5" w:rsidR="00533796" w:rsidRDefault="00533796" w:rsidP="00EA69D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t>
            </w:r>
            <w:r>
              <w:rPr>
                <w:rFonts w:hint="eastAsia"/>
                <w:sz w:val="20"/>
                <w:szCs w:val="20"/>
              </w:rPr>
              <w:t>,</w:t>
            </w:r>
            <w:r>
              <w:rPr>
                <w:sz w:val="20"/>
                <w:szCs w:val="20"/>
              </w:rPr>
              <w:t xml:space="preserve"> Not configured</w:t>
            </w:r>
          </w:p>
        </w:tc>
      </w:tr>
      <w:tr w:rsidR="00533796" w14:paraId="0C48EBB7" w14:textId="77777777" w:rsidTr="005C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3F8CBFF0" w14:textId="77777777" w:rsidR="00533796" w:rsidRDefault="00533796" w:rsidP="00EA69D2">
            <w:pPr>
              <w:spacing w:line="240" w:lineRule="auto"/>
              <w:jc w:val="left"/>
              <w:rPr>
                <w:sz w:val="20"/>
                <w:szCs w:val="20"/>
              </w:rPr>
            </w:pPr>
            <w:r>
              <w:rPr>
                <w:sz w:val="20"/>
                <w:szCs w:val="20"/>
              </w:rPr>
              <w:t>Slice group#3</w:t>
            </w:r>
          </w:p>
        </w:tc>
        <w:tc>
          <w:tcPr>
            <w:tcW w:w="4886" w:type="dxa"/>
            <w:tcBorders>
              <w:left w:val="single" w:sz="8" w:space="0" w:color="auto"/>
            </w:tcBorders>
          </w:tcPr>
          <w:p w14:paraId="15AC4111" w14:textId="3F693407" w:rsidR="00533796" w:rsidRDefault="00533796" w:rsidP="00EA69D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w:t>
            </w:r>
            <w:r>
              <w:rPr>
                <w:rFonts w:hint="eastAsia"/>
                <w:sz w:val="20"/>
                <w:szCs w:val="20"/>
              </w:rPr>
              <w:t>,</w:t>
            </w:r>
            <w:r>
              <w:rPr>
                <w:sz w:val="20"/>
                <w:szCs w:val="20"/>
              </w:rPr>
              <w:t xml:space="preserve"> configured</w:t>
            </w:r>
          </w:p>
        </w:tc>
      </w:tr>
    </w:tbl>
    <w:p w14:paraId="43ACB41A" w14:textId="77777777" w:rsidR="00533796" w:rsidRDefault="00533796" w:rsidP="00100173">
      <w:pPr>
        <w:spacing w:line="240" w:lineRule="auto"/>
        <w:jc w:val="left"/>
        <w:rPr>
          <w:sz w:val="20"/>
          <w:szCs w:val="20"/>
        </w:rPr>
      </w:pPr>
    </w:p>
    <w:tbl>
      <w:tblPr>
        <w:tblStyle w:val="44"/>
        <w:tblW w:w="0" w:type="auto"/>
        <w:tblLook w:val="04A0" w:firstRow="1" w:lastRow="0" w:firstColumn="1" w:lastColumn="0" w:noHBand="0" w:noVBand="1"/>
      </w:tblPr>
      <w:tblGrid>
        <w:gridCol w:w="4885"/>
        <w:gridCol w:w="4886"/>
      </w:tblGrid>
      <w:tr w:rsidR="00533796" w14:paraId="20C58413" w14:textId="77777777" w:rsidTr="005C1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1" w:type="dxa"/>
            <w:gridSpan w:val="2"/>
          </w:tcPr>
          <w:p w14:paraId="61309B5F" w14:textId="3DC9D29E" w:rsidR="00533796" w:rsidRDefault="00533796" w:rsidP="00533796">
            <w:pPr>
              <w:spacing w:line="240" w:lineRule="auto"/>
              <w:jc w:val="left"/>
              <w:rPr>
                <w:sz w:val="20"/>
                <w:szCs w:val="20"/>
              </w:rPr>
            </w:pPr>
            <w:r>
              <w:rPr>
                <w:sz w:val="20"/>
                <w:szCs w:val="20"/>
              </w:rPr>
              <w:t>Configuration of slice specific RACH resources</w:t>
            </w:r>
          </w:p>
        </w:tc>
      </w:tr>
      <w:tr w:rsidR="00533796" w14:paraId="3A9CF97E" w14:textId="77777777" w:rsidTr="005C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54688A58" w14:textId="77777777" w:rsidR="00533796" w:rsidRDefault="00533796" w:rsidP="00EA69D2">
            <w:pPr>
              <w:spacing w:line="240" w:lineRule="auto"/>
              <w:jc w:val="left"/>
              <w:rPr>
                <w:sz w:val="20"/>
                <w:szCs w:val="20"/>
              </w:rPr>
            </w:pPr>
            <w:r>
              <w:rPr>
                <w:sz w:val="20"/>
                <w:szCs w:val="20"/>
              </w:rPr>
              <w:t>Slice group#1</w:t>
            </w:r>
          </w:p>
        </w:tc>
        <w:tc>
          <w:tcPr>
            <w:tcW w:w="4886" w:type="dxa"/>
            <w:tcBorders>
              <w:left w:val="single" w:sz="8" w:space="0" w:color="auto"/>
            </w:tcBorders>
          </w:tcPr>
          <w:p w14:paraId="499029B6" w14:textId="3CAEAB78" w:rsidR="00533796" w:rsidRPr="00533796" w:rsidRDefault="00533796" w:rsidP="00EA69D2">
            <w:pPr>
              <w:spacing w:line="240" w:lineRule="auto"/>
              <w:jc w:val="left"/>
              <w:cnfStyle w:val="000000100000" w:firstRow="0" w:lastRow="0" w:firstColumn="0" w:lastColumn="0" w:oddVBand="0" w:evenVBand="0" w:oddHBand="1" w:evenHBand="0" w:firstRowFirstColumn="0" w:firstRowLastColumn="0" w:lastRowFirstColumn="0" w:lastRowLastColumn="0"/>
              <w:rPr>
                <w:b/>
                <w:sz w:val="20"/>
                <w:szCs w:val="20"/>
              </w:rPr>
            </w:pPr>
            <w:r>
              <w:rPr>
                <w:sz w:val="20"/>
                <w:szCs w:val="20"/>
              </w:rPr>
              <w:t>×</w:t>
            </w:r>
            <w:r>
              <w:rPr>
                <w:rFonts w:hint="eastAsia"/>
                <w:sz w:val="20"/>
                <w:szCs w:val="20"/>
              </w:rPr>
              <w:t>,</w:t>
            </w:r>
            <w:r>
              <w:rPr>
                <w:sz w:val="20"/>
                <w:szCs w:val="20"/>
              </w:rPr>
              <w:t xml:space="preserve"> Not configured</w:t>
            </w:r>
          </w:p>
        </w:tc>
      </w:tr>
      <w:tr w:rsidR="00533796" w14:paraId="4070CD5D" w14:textId="77777777" w:rsidTr="005C19B6">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331C3077" w14:textId="77777777" w:rsidR="00533796" w:rsidRDefault="00533796" w:rsidP="00EA69D2">
            <w:pPr>
              <w:spacing w:line="240" w:lineRule="auto"/>
              <w:jc w:val="left"/>
              <w:rPr>
                <w:sz w:val="20"/>
                <w:szCs w:val="20"/>
              </w:rPr>
            </w:pPr>
            <w:r>
              <w:rPr>
                <w:sz w:val="20"/>
                <w:szCs w:val="20"/>
              </w:rPr>
              <w:t>Slice group#2</w:t>
            </w:r>
          </w:p>
        </w:tc>
        <w:tc>
          <w:tcPr>
            <w:tcW w:w="4886" w:type="dxa"/>
            <w:tcBorders>
              <w:left w:val="single" w:sz="8" w:space="0" w:color="auto"/>
            </w:tcBorders>
          </w:tcPr>
          <w:p w14:paraId="5B7C08F7" w14:textId="0AC1FB3D" w:rsidR="00533796" w:rsidRDefault="00533796" w:rsidP="00EA69D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t>
            </w:r>
            <w:r>
              <w:rPr>
                <w:rFonts w:hint="eastAsia"/>
                <w:sz w:val="20"/>
                <w:szCs w:val="20"/>
              </w:rPr>
              <w:t>,</w:t>
            </w:r>
            <w:r>
              <w:rPr>
                <w:sz w:val="20"/>
                <w:szCs w:val="20"/>
              </w:rPr>
              <w:t xml:space="preserve"> configured</w:t>
            </w:r>
          </w:p>
        </w:tc>
      </w:tr>
      <w:tr w:rsidR="00533796" w14:paraId="3911BC8A" w14:textId="77777777" w:rsidTr="005C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5" w:type="dxa"/>
            <w:tcBorders>
              <w:right w:val="single" w:sz="8" w:space="0" w:color="auto"/>
            </w:tcBorders>
          </w:tcPr>
          <w:p w14:paraId="42833643" w14:textId="77777777" w:rsidR="00533796" w:rsidRDefault="00533796" w:rsidP="00EA69D2">
            <w:pPr>
              <w:spacing w:line="240" w:lineRule="auto"/>
              <w:jc w:val="left"/>
              <w:rPr>
                <w:sz w:val="20"/>
                <w:szCs w:val="20"/>
              </w:rPr>
            </w:pPr>
            <w:r>
              <w:rPr>
                <w:sz w:val="20"/>
                <w:szCs w:val="20"/>
              </w:rPr>
              <w:t>Slice group#3</w:t>
            </w:r>
          </w:p>
        </w:tc>
        <w:tc>
          <w:tcPr>
            <w:tcW w:w="4886" w:type="dxa"/>
            <w:tcBorders>
              <w:left w:val="single" w:sz="8" w:space="0" w:color="auto"/>
            </w:tcBorders>
          </w:tcPr>
          <w:p w14:paraId="3EC57B23" w14:textId="34ABB685" w:rsidR="00533796" w:rsidRDefault="00533796" w:rsidP="00EA69D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w:t>
            </w:r>
            <w:r>
              <w:rPr>
                <w:rFonts w:hint="eastAsia"/>
                <w:sz w:val="20"/>
                <w:szCs w:val="20"/>
              </w:rPr>
              <w:t>,</w:t>
            </w:r>
            <w:r>
              <w:rPr>
                <w:sz w:val="20"/>
                <w:szCs w:val="20"/>
              </w:rPr>
              <w:t xml:space="preserve"> Not configured</w:t>
            </w:r>
          </w:p>
        </w:tc>
      </w:tr>
    </w:tbl>
    <w:p w14:paraId="29BAE61C" w14:textId="77777777" w:rsidR="00533796" w:rsidRDefault="00533796" w:rsidP="00100173">
      <w:pPr>
        <w:spacing w:line="240" w:lineRule="auto"/>
        <w:jc w:val="left"/>
        <w:rPr>
          <w:sz w:val="20"/>
          <w:szCs w:val="20"/>
        </w:rPr>
      </w:pPr>
    </w:p>
    <w:p w14:paraId="5C40B462" w14:textId="0AE2A16A" w:rsidR="005C19B6" w:rsidRDefault="005C19B6" w:rsidP="005C19B6">
      <w:pPr>
        <w:spacing w:line="240" w:lineRule="auto"/>
        <w:jc w:val="left"/>
        <w:rPr>
          <w:b/>
          <w:sz w:val="20"/>
          <w:szCs w:val="20"/>
        </w:rPr>
      </w:pPr>
      <w:r>
        <w:rPr>
          <w:b/>
          <w:sz w:val="20"/>
          <w:szCs w:val="20"/>
        </w:rPr>
        <w:t>Proposal 2a</w:t>
      </w:r>
      <w:r w:rsidRPr="00873F39">
        <w:rPr>
          <w:b/>
          <w:sz w:val="20"/>
          <w:szCs w:val="20"/>
        </w:rPr>
        <w:t>:</w:t>
      </w:r>
      <w:r>
        <w:rPr>
          <w:b/>
          <w:sz w:val="20"/>
          <w:szCs w:val="20"/>
        </w:rPr>
        <w:t xml:space="preserve"> The slice groups would be used for both slice based cell reselection and slice based RACH.</w:t>
      </w:r>
    </w:p>
    <w:p w14:paraId="33571A2E" w14:textId="36F59759" w:rsidR="005C19B6" w:rsidRDefault="005C19B6" w:rsidP="005C19B6">
      <w:pPr>
        <w:spacing w:line="240" w:lineRule="auto"/>
        <w:jc w:val="left"/>
        <w:rPr>
          <w:b/>
          <w:sz w:val="20"/>
          <w:szCs w:val="20"/>
        </w:rPr>
      </w:pPr>
      <w:r>
        <w:rPr>
          <w:b/>
          <w:sz w:val="20"/>
          <w:szCs w:val="20"/>
        </w:rPr>
        <w:t>Proposal 2b: The mapping between slice and slice group should be common for both slice based cell reselection and slice based RACH configuration.</w:t>
      </w:r>
    </w:p>
    <w:p w14:paraId="06BC0DCC" w14:textId="14B7510E" w:rsidR="005C19B6" w:rsidRDefault="005C19B6" w:rsidP="005C19B6">
      <w:pPr>
        <w:spacing w:line="240" w:lineRule="auto"/>
        <w:jc w:val="left"/>
        <w:rPr>
          <w:b/>
          <w:sz w:val="20"/>
          <w:szCs w:val="20"/>
        </w:rPr>
      </w:pPr>
      <w:r>
        <w:rPr>
          <w:b/>
          <w:sz w:val="20"/>
          <w:szCs w:val="20"/>
        </w:rPr>
        <w:t>Proposal 2c: NW should be allowed to configure slice based cell reselection and slice based RACH for different slice groups.</w:t>
      </w:r>
    </w:p>
    <w:p w14:paraId="57AD3E6E" w14:textId="2B879D48" w:rsidR="005C19B6" w:rsidRDefault="007E1762" w:rsidP="005C19B6">
      <w:pPr>
        <w:spacing w:line="240" w:lineRule="auto"/>
        <w:jc w:val="left"/>
        <w:rPr>
          <w:sz w:val="20"/>
          <w:szCs w:val="20"/>
        </w:rPr>
      </w:pPr>
      <w:r>
        <w:rPr>
          <w:sz w:val="20"/>
          <w:szCs w:val="20"/>
        </w:rPr>
        <w:t>For the third question on the granularity, we understand the slice group and the association with slices should be defined or configured per PLMN as the slice are defined by operators and different operators may have different slices defined.</w:t>
      </w:r>
    </w:p>
    <w:p w14:paraId="6A2F783A" w14:textId="2A0865FA" w:rsidR="007E1762" w:rsidRDefault="007E1762" w:rsidP="007E1762">
      <w:pPr>
        <w:spacing w:line="240" w:lineRule="auto"/>
        <w:jc w:val="left"/>
        <w:rPr>
          <w:b/>
          <w:sz w:val="20"/>
          <w:szCs w:val="20"/>
        </w:rPr>
      </w:pPr>
      <w:r>
        <w:rPr>
          <w:b/>
          <w:sz w:val="20"/>
          <w:szCs w:val="20"/>
        </w:rPr>
        <w:t>Proposal 3: T</w:t>
      </w:r>
      <w:r w:rsidRPr="007E1762">
        <w:rPr>
          <w:b/>
          <w:sz w:val="20"/>
          <w:szCs w:val="20"/>
        </w:rPr>
        <w:t>he slice group and the association with slices should be defined or configured per PLMN</w:t>
      </w:r>
      <w:r>
        <w:rPr>
          <w:b/>
          <w:sz w:val="20"/>
          <w:szCs w:val="20"/>
        </w:rPr>
        <w:t>.</w:t>
      </w:r>
    </w:p>
    <w:p w14:paraId="0CA9AE59" w14:textId="039BB800" w:rsidR="007E1762" w:rsidRDefault="007E1762" w:rsidP="005C19B6">
      <w:pPr>
        <w:spacing w:line="240" w:lineRule="auto"/>
        <w:jc w:val="left"/>
        <w:rPr>
          <w:sz w:val="20"/>
          <w:szCs w:val="20"/>
        </w:rPr>
      </w:pPr>
      <w:r w:rsidRPr="007E1762">
        <w:rPr>
          <w:sz w:val="20"/>
          <w:szCs w:val="20"/>
        </w:rPr>
        <w:t>For the fo</w:t>
      </w:r>
      <w:r>
        <w:rPr>
          <w:sz w:val="20"/>
          <w:szCs w:val="20"/>
        </w:rPr>
        <w:t>urth question to decide the slice priority, we understand it is up to NAS whether to consider the registration status or not or it can be simply left to UE implementation.</w:t>
      </w:r>
    </w:p>
    <w:p w14:paraId="07EE925F" w14:textId="53160002" w:rsidR="007E1762" w:rsidRPr="007E1762" w:rsidRDefault="007E1762" w:rsidP="005C19B6">
      <w:pPr>
        <w:spacing w:line="240" w:lineRule="auto"/>
        <w:jc w:val="left"/>
        <w:rPr>
          <w:sz w:val="20"/>
          <w:szCs w:val="20"/>
        </w:rPr>
      </w:pPr>
      <w:r>
        <w:rPr>
          <w:b/>
          <w:sz w:val="20"/>
          <w:szCs w:val="20"/>
        </w:rPr>
        <w:t>Proposal 4: I</w:t>
      </w:r>
      <w:r w:rsidRPr="007E1762">
        <w:rPr>
          <w:b/>
          <w:sz w:val="20"/>
          <w:szCs w:val="20"/>
        </w:rPr>
        <w:t>t is up to NAS whether to consider the registration status or not or it can be simply left to UE implementation.</w:t>
      </w:r>
    </w:p>
    <w:p w14:paraId="074EEA85" w14:textId="77777777" w:rsidR="005C19B6" w:rsidRPr="005C19B6" w:rsidRDefault="005C19B6" w:rsidP="00100173">
      <w:pPr>
        <w:spacing w:line="240" w:lineRule="auto"/>
        <w:jc w:val="left"/>
        <w:rPr>
          <w:sz w:val="20"/>
          <w:szCs w:val="20"/>
        </w:rPr>
      </w:pPr>
    </w:p>
    <w:bookmarkEnd w:id="3"/>
    <w:p w14:paraId="5DA51040"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06D442A" w14:textId="77777777" w:rsidR="00AB6CE1" w:rsidRDefault="00417AE8">
      <w:pPr>
        <w:rPr>
          <w:sz w:val="20"/>
          <w:szCs w:val="20"/>
        </w:rPr>
      </w:pPr>
      <w:r>
        <w:rPr>
          <w:rFonts w:hint="eastAsia"/>
          <w:sz w:val="20"/>
          <w:szCs w:val="20"/>
        </w:rPr>
        <w:t>With the above analysis, we have the following conclusions and proposals:</w:t>
      </w:r>
    </w:p>
    <w:p w14:paraId="1F9D678D" w14:textId="77777777" w:rsidR="007E1762" w:rsidRDefault="007E1762" w:rsidP="007E1762">
      <w:pPr>
        <w:spacing w:line="240" w:lineRule="auto"/>
        <w:jc w:val="left"/>
        <w:rPr>
          <w:b/>
          <w:sz w:val="20"/>
          <w:szCs w:val="20"/>
        </w:rPr>
      </w:pPr>
      <w:r w:rsidRPr="007E1762">
        <w:rPr>
          <w:b/>
          <w:sz w:val="20"/>
          <w:szCs w:val="20"/>
        </w:rPr>
        <w:t>Proposal 1: N to 1 (N&gt;=1) mapping between slice and slice group should be supported. One or more slices can be categorized into one slice group but one slice can only belong to one slice group.</w:t>
      </w:r>
    </w:p>
    <w:p w14:paraId="5A4015C9" w14:textId="77777777" w:rsidR="007E1762" w:rsidRDefault="007E1762" w:rsidP="007E1762">
      <w:pPr>
        <w:spacing w:line="240" w:lineRule="auto"/>
        <w:jc w:val="left"/>
        <w:rPr>
          <w:b/>
          <w:sz w:val="20"/>
          <w:szCs w:val="20"/>
        </w:rPr>
      </w:pPr>
      <w:r>
        <w:rPr>
          <w:b/>
          <w:sz w:val="20"/>
          <w:szCs w:val="20"/>
        </w:rPr>
        <w:t>Proposal 2a</w:t>
      </w:r>
      <w:r w:rsidRPr="00873F39">
        <w:rPr>
          <w:b/>
          <w:sz w:val="20"/>
          <w:szCs w:val="20"/>
        </w:rPr>
        <w:t>:</w:t>
      </w:r>
      <w:r>
        <w:rPr>
          <w:b/>
          <w:sz w:val="20"/>
          <w:szCs w:val="20"/>
        </w:rPr>
        <w:t xml:space="preserve"> The slice groups would be used for both slice based cell reselection and slice based RACH.</w:t>
      </w:r>
    </w:p>
    <w:p w14:paraId="6790A95E" w14:textId="77777777" w:rsidR="007E1762" w:rsidRDefault="007E1762" w:rsidP="007E1762">
      <w:pPr>
        <w:spacing w:line="240" w:lineRule="auto"/>
        <w:jc w:val="left"/>
        <w:rPr>
          <w:b/>
          <w:sz w:val="20"/>
          <w:szCs w:val="20"/>
        </w:rPr>
      </w:pPr>
      <w:r>
        <w:rPr>
          <w:b/>
          <w:sz w:val="20"/>
          <w:szCs w:val="20"/>
        </w:rPr>
        <w:t>Proposal 2b: The mapping between slice and slice group should be common for both slice based cell reselection and slice based RACH configuration.</w:t>
      </w:r>
    </w:p>
    <w:p w14:paraId="33BE63D3" w14:textId="77777777" w:rsidR="007E1762" w:rsidRDefault="007E1762" w:rsidP="007E1762">
      <w:pPr>
        <w:spacing w:line="240" w:lineRule="auto"/>
        <w:jc w:val="left"/>
        <w:rPr>
          <w:b/>
          <w:sz w:val="20"/>
          <w:szCs w:val="20"/>
        </w:rPr>
      </w:pPr>
      <w:r>
        <w:rPr>
          <w:b/>
          <w:sz w:val="20"/>
          <w:szCs w:val="20"/>
        </w:rPr>
        <w:t>Proposal 2c: NW should be allowed to configure slice based cell reselection and slice based RACH for different slice groups.</w:t>
      </w:r>
    </w:p>
    <w:p w14:paraId="00D794B2" w14:textId="77777777" w:rsidR="007E1762" w:rsidRDefault="007E1762" w:rsidP="007E1762">
      <w:pPr>
        <w:spacing w:line="240" w:lineRule="auto"/>
        <w:jc w:val="left"/>
        <w:rPr>
          <w:b/>
          <w:sz w:val="20"/>
          <w:szCs w:val="20"/>
        </w:rPr>
      </w:pPr>
      <w:r>
        <w:rPr>
          <w:b/>
          <w:sz w:val="20"/>
          <w:szCs w:val="20"/>
        </w:rPr>
        <w:t>Proposal 3: T</w:t>
      </w:r>
      <w:r w:rsidRPr="007E1762">
        <w:rPr>
          <w:b/>
          <w:sz w:val="20"/>
          <w:szCs w:val="20"/>
        </w:rPr>
        <w:t>he slice group and the association with slices should be defined or configured per PLMN</w:t>
      </w:r>
      <w:r>
        <w:rPr>
          <w:b/>
          <w:sz w:val="20"/>
          <w:szCs w:val="20"/>
        </w:rPr>
        <w:t>.</w:t>
      </w:r>
    </w:p>
    <w:p w14:paraId="40279B5F" w14:textId="53F48F00" w:rsidR="007E1762" w:rsidRPr="007E1762" w:rsidRDefault="007E1762" w:rsidP="007E1762">
      <w:pPr>
        <w:spacing w:line="240" w:lineRule="auto"/>
        <w:jc w:val="left"/>
        <w:rPr>
          <w:sz w:val="20"/>
          <w:szCs w:val="20"/>
        </w:rPr>
      </w:pPr>
      <w:r>
        <w:rPr>
          <w:b/>
          <w:sz w:val="20"/>
          <w:szCs w:val="20"/>
        </w:rPr>
        <w:t>Proposal 4: I</w:t>
      </w:r>
      <w:r w:rsidRPr="007E1762">
        <w:rPr>
          <w:b/>
          <w:sz w:val="20"/>
          <w:szCs w:val="20"/>
        </w:rPr>
        <w:t>t is up to NAS whether to consider the registration status or not or it can be simply left to UE implementation.</w:t>
      </w:r>
    </w:p>
    <w:p w14:paraId="2573870E"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DDE27DF" w14:textId="3055EC92" w:rsidR="003062BA" w:rsidRDefault="003062BA" w:rsidP="003062BA">
      <w:pPr>
        <w:pStyle w:val="afe"/>
        <w:numPr>
          <w:ilvl w:val="0"/>
          <w:numId w:val="9"/>
        </w:numPr>
        <w:spacing w:line="260" w:lineRule="auto"/>
        <w:ind w:firstLineChars="0"/>
        <w:jc w:val="left"/>
        <w:rPr>
          <w:sz w:val="20"/>
          <w:szCs w:val="20"/>
        </w:rPr>
      </w:pPr>
      <w:r w:rsidRPr="003062BA">
        <w:rPr>
          <w:sz w:val="20"/>
          <w:szCs w:val="20"/>
        </w:rPr>
        <w:t>R2-2108928</w:t>
      </w:r>
      <w:r>
        <w:rPr>
          <w:sz w:val="20"/>
          <w:szCs w:val="20"/>
        </w:rPr>
        <w:t xml:space="preserve">_LS on </w:t>
      </w:r>
      <w:r w:rsidRPr="003062BA">
        <w:rPr>
          <w:sz w:val="20"/>
          <w:szCs w:val="20"/>
        </w:rPr>
        <w:t xml:space="preserve">Slice list and priority information for cell reselection </w:t>
      </w:r>
    </w:p>
    <w:p w14:paraId="4FD85984" w14:textId="5F61455B" w:rsidR="00824B60" w:rsidRDefault="003062BA" w:rsidP="003062BA">
      <w:pPr>
        <w:pStyle w:val="afe"/>
        <w:numPr>
          <w:ilvl w:val="0"/>
          <w:numId w:val="9"/>
        </w:numPr>
        <w:spacing w:line="260" w:lineRule="auto"/>
        <w:ind w:firstLineChars="0"/>
        <w:jc w:val="left"/>
        <w:rPr>
          <w:sz w:val="20"/>
          <w:szCs w:val="20"/>
        </w:rPr>
      </w:pPr>
      <w:r w:rsidRPr="003062BA">
        <w:rPr>
          <w:sz w:val="20"/>
          <w:szCs w:val="20"/>
        </w:rPr>
        <w:t>S2-2107272</w:t>
      </w:r>
      <w:r>
        <w:rPr>
          <w:sz w:val="20"/>
          <w:szCs w:val="20"/>
        </w:rPr>
        <w:t>_</w:t>
      </w:r>
      <w:r w:rsidRPr="003062BA">
        <w:t xml:space="preserve"> </w:t>
      </w:r>
      <w:r w:rsidRPr="003062BA">
        <w:rPr>
          <w:sz w:val="20"/>
          <w:szCs w:val="20"/>
        </w:rPr>
        <w:t>Reply LS on Slice list and priority information for cell reselection</w:t>
      </w:r>
    </w:p>
    <w:p w14:paraId="098776DB" w14:textId="325A6638" w:rsidR="002F4A34" w:rsidRPr="003062BA" w:rsidRDefault="002F4A34" w:rsidP="002F4A3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Draft reply LS</w:t>
      </w:r>
    </w:p>
    <w:p w14:paraId="3F866F3C" w14:textId="68BA3C51" w:rsidR="003062BA" w:rsidRDefault="003062BA" w:rsidP="003062BA">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w:t>
      </w:r>
      <w:r w:rsidR="00273F46" w:rsidRPr="00273F46">
        <w:rPr>
          <w:rFonts w:ascii="Arial" w:eastAsia="等线" w:hAnsi="Arial" w:cs="Arial"/>
          <w:b/>
          <w:kern w:val="0"/>
          <w:sz w:val="20"/>
          <w:szCs w:val="20"/>
          <w:lang w:val="en-GB" w:eastAsia="en-US"/>
        </w:rPr>
        <w:t>Reply LS on Slice list and priority information for cell reselection</w:t>
      </w:r>
    </w:p>
    <w:p w14:paraId="236614FC" w14:textId="77777777" w:rsidR="003062BA" w:rsidRDefault="003062BA" w:rsidP="003062BA">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14:paraId="1E3FC644" w14:textId="571B9BED" w:rsidR="003062BA" w:rsidRPr="001D68ED" w:rsidRDefault="003062BA" w:rsidP="003062BA">
      <w:pPr>
        <w:widowControl/>
        <w:spacing w:after="60" w:line="240" w:lineRule="auto"/>
        <w:ind w:left="1985" w:hanging="1985"/>
        <w:jc w:val="left"/>
        <w:rPr>
          <w:rFonts w:ascii="Arial" w:eastAsia="等线" w:hAnsi="Arial" w:cs="Arial"/>
          <w:b/>
          <w:kern w:val="0"/>
          <w:sz w:val="20"/>
          <w:szCs w:val="20"/>
          <w:lang w:val="en-GB" w:eastAsia="en-US"/>
        </w:rPr>
      </w:pPr>
      <w:r w:rsidRPr="001D68ED">
        <w:rPr>
          <w:rFonts w:ascii="Arial" w:eastAsia="等线" w:hAnsi="Arial" w:cs="Arial"/>
          <w:b/>
          <w:kern w:val="0"/>
          <w:sz w:val="20"/>
          <w:szCs w:val="20"/>
          <w:lang w:val="en-GB" w:eastAsia="en-US"/>
        </w:rPr>
        <w:t>Response to:</w:t>
      </w:r>
      <w:r w:rsidRPr="001D68ED">
        <w:rPr>
          <w:rFonts w:ascii="Arial" w:eastAsia="等线" w:hAnsi="Arial" w:cs="Arial"/>
          <w:b/>
          <w:kern w:val="0"/>
          <w:sz w:val="20"/>
          <w:szCs w:val="20"/>
          <w:lang w:val="en-GB" w:eastAsia="en-US"/>
        </w:rPr>
        <w:tab/>
      </w:r>
      <w:r w:rsidR="00273F46" w:rsidRPr="00273F46">
        <w:rPr>
          <w:rFonts w:ascii="Arial" w:eastAsia="等线" w:hAnsi="Arial" w:cs="Arial"/>
          <w:b/>
          <w:kern w:val="0"/>
          <w:sz w:val="20"/>
          <w:szCs w:val="20"/>
          <w:lang w:val="en-GB" w:eastAsia="en-US"/>
        </w:rPr>
        <w:t>Reply LS on Slice list and priority information for cell reselection</w:t>
      </w:r>
    </w:p>
    <w:p w14:paraId="0FA5D375" w14:textId="0E455C7E" w:rsidR="003062BA" w:rsidRDefault="003062BA" w:rsidP="003062BA">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proofErr w:type="spellStart"/>
      <w:r w:rsidR="00273F46">
        <w:rPr>
          <w:rFonts w:ascii="Arial" w:eastAsia="等线" w:hAnsi="Arial" w:cs="Arial"/>
          <w:b/>
          <w:kern w:val="0"/>
          <w:sz w:val="20"/>
          <w:szCs w:val="20"/>
          <w:lang w:val="en-GB" w:eastAsia="en-US"/>
        </w:rPr>
        <w:t>NR_Slice</w:t>
      </w:r>
      <w:proofErr w:type="spellEnd"/>
      <w:r w:rsidR="00273F46" w:rsidRPr="00273F46">
        <w:rPr>
          <w:rFonts w:ascii="Arial" w:eastAsia="等线" w:hAnsi="Arial" w:cs="Arial"/>
          <w:b/>
          <w:kern w:val="0"/>
          <w:sz w:val="20"/>
          <w:szCs w:val="20"/>
          <w:lang w:val="en-GB" w:eastAsia="en-US"/>
        </w:rPr>
        <w:t>-Core</w:t>
      </w:r>
    </w:p>
    <w:p w14:paraId="67ADDE2F" w14:textId="77777777" w:rsidR="003062BA" w:rsidRDefault="003062BA" w:rsidP="003062BA">
      <w:pPr>
        <w:widowControl/>
        <w:spacing w:after="60" w:line="240" w:lineRule="auto"/>
        <w:jc w:val="left"/>
        <w:rPr>
          <w:rFonts w:ascii="Arial" w:eastAsia="等线" w:hAnsi="Arial" w:cs="Arial"/>
          <w:b/>
          <w:kern w:val="0"/>
          <w:sz w:val="20"/>
          <w:szCs w:val="20"/>
          <w:lang w:val="fi-FI" w:eastAsia="en-US"/>
        </w:rPr>
      </w:pPr>
    </w:p>
    <w:p w14:paraId="14319123" w14:textId="77777777" w:rsidR="003062BA" w:rsidRDefault="003062BA" w:rsidP="003062BA">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14:paraId="4C9999F2" w14:textId="54F6D425" w:rsidR="003062BA" w:rsidRDefault="003062BA" w:rsidP="003062BA">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To:</w:t>
      </w:r>
      <w:r w:rsidR="00273F46">
        <w:rPr>
          <w:rFonts w:ascii="Arial" w:eastAsia="等线" w:hAnsi="Arial" w:cs="Arial"/>
          <w:bCs/>
          <w:kern w:val="0"/>
          <w:sz w:val="20"/>
          <w:szCs w:val="20"/>
          <w:lang w:val="en-GB" w:eastAsia="en-US"/>
        </w:rPr>
        <w:tab/>
        <w:t>SA2</w:t>
      </w:r>
    </w:p>
    <w:p w14:paraId="3BB3B587" w14:textId="70C20C81" w:rsidR="003062BA" w:rsidRPr="008804DF" w:rsidRDefault="003062BA" w:rsidP="003062BA">
      <w:pPr>
        <w:pStyle w:val="Source"/>
        <w:ind w:left="1701" w:hanging="1701"/>
      </w:pPr>
      <w:r>
        <w:t>Cc:</w:t>
      </w:r>
      <w:r>
        <w:tab/>
        <w:t xml:space="preserve">   </w:t>
      </w:r>
      <w:r w:rsidR="00273F46">
        <w:rPr>
          <w:rFonts w:eastAsia="等线"/>
          <w:b w:val="0"/>
          <w:bCs/>
        </w:rPr>
        <w:t>CT1, RAN3</w:t>
      </w:r>
    </w:p>
    <w:p w14:paraId="7847C2FF" w14:textId="77777777" w:rsidR="003062BA" w:rsidRDefault="003062BA" w:rsidP="003062BA">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14:paraId="7410B15C" w14:textId="77777777" w:rsidR="003062BA" w:rsidRDefault="003062BA" w:rsidP="003062BA">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 xml:space="preserve">Yuan </w:t>
      </w:r>
      <w:proofErr w:type="gramStart"/>
      <w:r>
        <w:rPr>
          <w:rFonts w:ascii="Arial" w:eastAsia="等线" w:hAnsi="Arial" w:cs="Arial"/>
          <w:bCs/>
          <w:sz w:val="20"/>
          <w:szCs w:val="20"/>
          <w:lang w:val="en-GB" w:eastAsia="en-US"/>
        </w:rPr>
        <w:t>Gao</w:t>
      </w:r>
      <w:proofErr w:type="gramEnd"/>
    </w:p>
    <w:p w14:paraId="3F711906" w14:textId="77777777" w:rsidR="003062BA" w:rsidRDefault="003062BA" w:rsidP="003062BA">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14:paraId="70D9C5BB" w14:textId="77777777" w:rsidR="003062BA" w:rsidRDefault="003062BA" w:rsidP="003062BA">
      <w:pPr>
        <w:widowControl/>
        <w:pBdr>
          <w:bottom w:val="single" w:sz="4" w:space="1" w:color="auto"/>
        </w:pBdr>
        <w:spacing w:after="0" w:line="240" w:lineRule="auto"/>
        <w:jc w:val="left"/>
        <w:rPr>
          <w:rFonts w:ascii="Arial" w:eastAsia="等线" w:hAnsi="Arial" w:cs="Arial"/>
          <w:kern w:val="0"/>
          <w:sz w:val="20"/>
          <w:szCs w:val="20"/>
          <w:lang w:val="en-GB" w:eastAsia="en-US"/>
        </w:rPr>
      </w:pPr>
    </w:p>
    <w:p w14:paraId="6D838CDE" w14:textId="77777777" w:rsidR="003062BA" w:rsidRDefault="003062BA" w:rsidP="003062BA">
      <w:pPr>
        <w:widowControl/>
        <w:spacing w:after="0" w:line="240" w:lineRule="auto"/>
        <w:jc w:val="left"/>
        <w:rPr>
          <w:rFonts w:ascii="Arial" w:eastAsia="等线" w:hAnsi="Arial" w:cs="Arial"/>
          <w:kern w:val="0"/>
          <w:sz w:val="20"/>
          <w:szCs w:val="20"/>
          <w:lang w:val="en-GB" w:eastAsia="en-US"/>
        </w:rPr>
      </w:pPr>
    </w:p>
    <w:p w14:paraId="6AC01D40" w14:textId="77777777" w:rsidR="003062BA" w:rsidRDefault="003062BA" w:rsidP="003062BA">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 xml:space="preserve">1. </w:t>
      </w:r>
      <w:r w:rsidRPr="00817286">
        <w:rPr>
          <w:rFonts w:ascii="Arial" w:eastAsia="等线" w:hAnsi="Arial" w:cs="Arial"/>
          <w:b/>
          <w:kern w:val="0"/>
          <w:sz w:val="20"/>
          <w:szCs w:val="20"/>
          <w:lang w:val="en-GB" w:eastAsia="en-US"/>
        </w:rPr>
        <w:t>Overall Description:</w:t>
      </w:r>
    </w:p>
    <w:p w14:paraId="672F2326" w14:textId="54891FE1" w:rsidR="003062BA" w:rsidRPr="0088608D" w:rsidRDefault="0088608D" w:rsidP="0088608D">
      <w:pPr>
        <w:rPr>
          <w:rFonts w:ascii="Arial" w:eastAsia="DengXian" w:hAnsi="Arial" w:cs="Arial"/>
          <w:kern w:val="0"/>
          <w:sz w:val="20"/>
          <w:szCs w:val="20"/>
          <w:lang w:val="en-GB"/>
        </w:rPr>
      </w:pPr>
      <w:r w:rsidRPr="0088608D">
        <w:rPr>
          <w:rFonts w:ascii="Arial" w:eastAsia="DengXian" w:hAnsi="Arial" w:cs="Arial" w:hint="eastAsia"/>
          <w:kern w:val="0"/>
          <w:sz w:val="20"/>
          <w:szCs w:val="20"/>
          <w:lang w:val="en-GB"/>
        </w:rPr>
        <w:lastRenderedPageBreak/>
        <w:t>R</w:t>
      </w:r>
      <w:r w:rsidRPr="0088608D">
        <w:rPr>
          <w:rFonts w:ascii="Arial" w:eastAsia="DengXian" w:hAnsi="Arial" w:cs="Arial"/>
          <w:kern w:val="0"/>
          <w:sz w:val="20"/>
          <w:szCs w:val="20"/>
          <w:lang w:val="en-GB"/>
        </w:rPr>
        <w:t>AN2 thanks SA2 for their reply LS on Slice list and priority information for cell reselection.</w:t>
      </w:r>
      <w:r>
        <w:rPr>
          <w:rFonts w:ascii="Arial" w:eastAsia="DengXian" w:hAnsi="Arial" w:cs="Arial"/>
          <w:kern w:val="0"/>
          <w:sz w:val="20"/>
          <w:szCs w:val="20"/>
          <w:lang w:val="en-GB"/>
        </w:rPr>
        <w:t xml:space="preserve"> RAN2 answers to the further questions asked by SA2 can be found below:</w:t>
      </w:r>
    </w:p>
    <w:p w14:paraId="1E989AE9" w14:textId="77777777" w:rsidR="00CC033F" w:rsidRPr="0088608D" w:rsidRDefault="00CC033F" w:rsidP="00CC033F">
      <w:pPr>
        <w:widowControl/>
        <w:numPr>
          <w:ilvl w:val="0"/>
          <w:numId w:val="37"/>
        </w:numPr>
        <w:spacing w:after="0" w:line="240" w:lineRule="auto"/>
        <w:contextualSpacing/>
        <w:jc w:val="left"/>
        <w:rPr>
          <w:rFonts w:ascii="Arial" w:eastAsia="DengXian" w:hAnsi="Arial" w:cs="Arial"/>
          <w:i/>
          <w:kern w:val="0"/>
          <w:sz w:val="20"/>
          <w:szCs w:val="20"/>
          <w:lang w:val="en-GB" w:eastAsia="en-GB"/>
        </w:rPr>
      </w:pPr>
      <w:r w:rsidRPr="00CC033F">
        <w:rPr>
          <w:rFonts w:ascii="Arial" w:eastAsia="DengXian" w:hAnsi="Arial" w:cs="Arial"/>
          <w:i/>
          <w:kern w:val="0"/>
          <w:sz w:val="20"/>
          <w:szCs w:val="20"/>
          <w:lang w:val="en-GB" w:eastAsia="en-GB"/>
        </w:rPr>
        <w:t xml:space="preserve">SA2 would like to understand </w:t>
      </w:r>
      <w:r w:rsidRPr="00CC033F">
        <w:rPr>
          <w:rFonts w:ascii="Arial" w:eastAsia="DengXian" w:hAnsi="Arial" w:cs="Arial" w:hint="eastAsia"/>
          <w:i/>
          <w:kern w:val="0"/>
          <w:sz w:val="20"/>
          <w:szCs w:val="20"/>
          <w:lang w:val="en-GB"/>
        </w:rPr>
        <w:t xml:space="preserve">from </w:t>
      </w:r>
      <w:r w:rsidRPr="00CC033F">
        <w:rPr>
          <w:rFonts w:ascii="Arial" w:eastAsia="DengXian" w:hAnsi="Arial" w:cs="Arial"/>
          <w:i/>
          <w:kern w:val="0"/>
          <w:sz w:val="20"/>
          <w:szCs w:val="20"/>
          <w:lang w:val="en-GB" w:eastAsia="en-GB"/>
        </w:rPr>
        <w:t>RAN2</w:t>
      </w:r>
      <w:r w:rsidRPr="00CC033F">
        <w:rPr>
          <w:rFonts w:ascii="Arial" w:eastAsia="DengXian" w:hAnsi="Arial" w:cs="Arial" w:hint="eastAsia"/>
          <w:i/>
          <w:kern w:val="0"/>
          <w:sz w:val="20"/>
          <w:szCs w:val="20"/>
          <w:lang w:val="en-GB"/>
        </w:rPr>
        <w:t xml:space="preserve"> perspective, whether</w:t>
      </w:r>
      <w:r w:rsidRPr="00CC033F">
        <w:rPr>
          <w:rFonts w:ascii="Arial" w:eastAsia="DengXian" w:hAnsi="Arial" w:cs="Arial"/>
          <w:i/>
          <w:kern w:val="0"/>
          <w:sz w:val="20"/>
          <w:szCs w:val="20"/>
          <w:lang w:val="en-GB" w:eastAsia="en-GB"/>
        </w:rPr>
        <w:t xml:space="preserve"> it is possible that a network slice can be associated to none, one or more slice groups?</w:t>
      </w:r>
    </w:p>
    <w:p w14:paraId="5ACAA2E0" w14:textId="5ED94C1F" w:rsidR="0088608D" w:rsidRDefault="0088608D" w:rsidP="0088608D">
      <w:pPr>
        <w:widowControl/>
        <w:spacing w:after="0" w:line="240" w:lineRule="auto"/>
        <w:contextualSpacing/>
        <w:jc w:val="left"/>
        <w:rPr>
          <w:rFonts w:ascii="Arial" w:eastAsia="DengXian" w:hAnsi="Arial" w:cs="Arial"/>
          <w:b/>
          <w:kern w:val="0"/>
          <w:sz w:val="20"/>
          <w:szCs w:val="20"/>
          <w:u w:val="single"/>
          <w:lang w:val="en-GB" w:eastAsia="en-GB"/>
        </w:rPr>
      </w:pPr>
      <w:r w:rsidRPr="0088608D">
        <w:rPr>
          <w:rFonts w:ascii="Arial" w:eastAsia="DengXian" w:hAnsi="Arial" w:cs="Arial"/>
          <w:b/>
          <w:kern w:val="0"/>
          <w:sz w:val="20"/>
          <w:szCs w:val="20"/>
          <w:u w:val="single"/>
          <w:lang w:val="en-GB" w:eastAsia="en-GB"/>
        </w:rPr>
        <w:t>RAN2 Answer:</w:t>
      </w:r>
      <w:r w:rsidRPr="0088608D">
        <w:rPr>
          <w:rFonts w:ascii="Arial" w:eastAsia="DengXian" w:hAnsi="Arial" w:cs="Arial"/>
          <w:b/>
          <w:kern w:val="0"/>
          <w:sz w:val="20"/>
          <w:szCs w:val="20"/>
          <w:lang w:val="en-GB" w:eastAsia="en-GB"/>
        </w:rPr>
        <w:t xml:space="preserve"> </w:t>
      </w:r>
      <w:r w:rsidRPr="0088608D">
        <w:rPr>
          <w:rFonts w:ascii="Arial" w:eastAsia="DengXian" w:hAnsi="Arial" w:cs="Arial"/>
          <w:kern w:val="0"/>
          <w:sz w:val="20"/>
          <w:szCs w:val="20"/>
          <w:lang w:val="en-GB"/>
        </w:rPr>
        <w:t>RAN2 understand N to 1 (N&gt;=1) mapping between slice and slice group should be supported. One or more slices can be categorized into one slice group but one slice can only belong to one slice group.</w:t>
      </w:r>
    </w:p>
    <w:p w14:paraId="371D7E00" w14:textId="77777777" w:rsidR="0088608D" w:rsidRPr="00CC033F" w:rsidRDefault="0088608D" w:rsidP="0088608D">
      <w:pPr>
        <w:widowControl/>
        <w:spacing w:after="0" w:line="240" w:lineRule="auto"/>
        <w:contextualSpacing/>
        <w:jc w:val="left"/>
        <w:rPr>
          <w:rFonts w:ascii="Arial" w:eastAsia="DengXian" w:hAnsi="Arial" w:cs="Arial"/>
          <w:b/>
          <w:kern w:val="0"/>
          <w:sz w:val="20"/>
          <w:szCs w:val="20"/>
          <w:u w:val="single"/>
          <w:lang w:val="en-GB" w:eastAsia="en-GB"/>
        </w:rPr>
      </w:pPr>
    </w:p>
    <w:p w14:paraId="5F7B9DFB" w14:textId="77777777" w:rsidR="00CC033F" w:rsidRPr="0088608D" w:rsidRDefault="00CC033F" w:rsidP="00CC033F">
      <w:pPr>
        <w:widowControl/>
        <w:numPr>
          <w:ilvl w:val="0"/>
          <w:numId w:val="37"/>
        </w:numPr>
        <w:spacing w:after="0" w:line="240" w:lineRule="auto"/>
        <w:contextualSpacing/>
        <w:jc w:val="left"/>
        <w:rPr>
          <w:rFonts w:ascii="Arial" w:eastAsia="DengXian" w:hAnsi="Arial" w:cs="Arial"/>
          <w:i/>
          <w:kern w:val="0"/>
          <w:sz w:val="20"/>
          <w:szCs w:val="20"/>
          <w:lang w:val="en-GB" w:eastAsia="en-GB"/>
        </w:rPr>
      </w:pPr>
      <w:r w:rsidRPr="00CC033F">
        <w:rPr>
          <w:rFonts w:ascii="Arial" w:eastAsia="DengXian" w:hAnsi="Arial" w:cs="Arial"/>
          <w:i/>
          <w:kern w:val="0"/>
          <w:sz w:val="20"/>
          <w:szCs w:val="20"/>
          <w:lang w:val="en-GB" w:eastAsia="en-GB"/>
        </w:rPr>
        <w:t>Does RAN2 intend to use the slice groups only for cell reselection or also for slice based RACH and if for both would RAN2 require different type of slice groups or is one type of slice group enough?</w:t>
      </w:r>
    </w:p>
    <w:p w14:paraId="3C4CC0DA" w14:textId="0492E6BF" w:rsidR="0088608D" w:rsidRDefault="0088608D" w:rsidP="0088608D">
      <w:pPr>
        <w:widowControl/>
        <w:spacing w:after="0" w:line="240" w:lineRule="auto"/>
        <w:contextualSpacing/>
        <w:jc w:val="left"/>
        <w:rPr>
          <w:rFonts w:ascii="Arial" w:eastAsia="DengXian" w:hAnsi="Arial" w:cs="Arial"/>
          <w:b/>
          <w:kern w:val="0"/>
          <w:sz w:val="20"/>
          <w:szCs w:val="20"/>
          <w:u w:val="single"/>
          <w:lang w:val="en-GB" w:eastAsia="en-GB"/>
        </w:rPr>
      </w:pPr>
      <w:r w:rsidRPr="0088608D">
        <w:rPr>
          <w:rFonts w:ascii="Arial" w:eastAsia="DengXian" w:hAnsi="Arial" w:cs="Arial"/>
          <w:b/>
          <w:kern w:val="0"/>
          <w:sz w:val="20"/>
          <w:szCs w:val="20"/>
          <w:u w:val="single"/>
          <w:lang w:val="en-GB" w:eastAsia="en-GB"/>
        </w:rPr>
        <w:t>RAN2 Answer:</w:t>
      </w:r>
      <w:r w:rsidRPr="0088608D">
        <w:rPr>
          <w:rFonts w:ascii="Arial" w:eastAsia="DengXian" w:hAnsi="Arial" w:cs="Arial"/>
          <w:kern w:val="0"/>
          <w:sz w:val="20"/>
          <w:szCs w:val="20"/>
          <w:lang w:val="en-GB"/>
        </w:rPr>
        <w:t xml:space="preserve"> RAN2 understand the slice groups would be used for both slice based cell reselection and slice based RACH.</w:t>
      </w:r>
      <w:r w:rsidRPr="0088608D">
        <w:rPr>
          <w:rFonts w:ascii="Arial" w:eastAsia="DengXian" w:hAnsi="Arial" w:cs="Arial" w:hint="eastAsia"/>
          <w:kern w:val="0"/>
          <w:sz w:val="20"/>
          <w:szCs w:val="20"/>
          <w:lang w:val="en-GB"/>
        </w:rPr>
        <w:t xml:space="preserve"> </w:t>
      </w:r>
      <w:r w:rsidRPr="0088608D">
        <w:rPr>
          <w:rFonts w:ascii="Arial" w:eastAsia="DengXian" w:hAnsi="Arial" w:cs="Arial"/>
          <w:kern w:val="0"/>
          <w:sz w:val="20"/>
          <w:szCs w:val="20"/>
          <w:lang w:val="en-GB"/>
        </w:rPr>
        <w:t>The mapping between slice and slice group should be common for both slice based cell reselection and slice based RACH configuration.</w:t>
      </w:r>
      <w:r w:rsidRPr="0088608D">
        <w:rPr>
          <w:rFonts w:ascii="Arial" w:eastAsia="DengXian" w:hAnsi="Arial" w:cs="Arial" w:hint="eastAsia"/>
          <w:kern w:val="0"/>
          <w:sz w:val="20"/>
          <w:szCs w:val="20"/>
          <w:lang w:val="en-GB"/>
        </w:rPr>
        <w:t xml:space="preserve"> </w:t>
      </w:r>
      <w:r w:rsidRPr="0088608D">
        <w:rPr>
          <w:rFonts w:ascii="Arial" w:eastAsia="DengXian" w:hAnsi="Arial" w:cs="Arial"/>
          <w:kern w:val="0"/>
          <w:sz w:val="20"/>
          <w:szCs w:val="20"/>
          <w:lang w:val="en-GB"/>
        </w:rPr>
        <w:t>NW should be allowed to configure slice based cell reselection and slice based RACH for different slice groups.</w:t>
      </w:r>
    </w:p>
    <w:p w14:paraId="5CDFD8AB" w14:textId="77777777" w:rsidR="0088608D" w:rsidRPr="00CC033F" w:rsidRDefault="0088608D" w:rsidP="0088608D">
      <w:pPr>
        <w:widowControl/>
        <w:spacing w:after="0" w:line="240" w:lineRule="auto"/>
        <w:contextualSpacing/>
        <w:jc w:val="left"/>
        <w:rPr>
          <w:rFonts w:ascii="Arial" w:eastAsia="DengXian" w:hAnsi="Arial" w:cs="Arial"/>
          <w:kern w:val="0"/>
          <w:sz w:val="20"/>
          <w:szCs w:val="20"/>
          <w:lang w:val="en-GB" w:eastAsia="en-GB"/>
        </w:rPr>
      </w:pPr>
    </w:p>
    <w:p w14:paraId="24688F03" w14:textId="77777777" w:rsidR="00CC033F" w:rsidRPr="0088608D" w:rsidRDefault="00CC033F" w:rsidP="00CC033F">
      <w:pPr>
        <w:widowControl/>
        <w:numPr>
          <w:ilvl w:val="0"/>
          <w:numId w:val="37"/>
        </w:numPr>
        <w:spacing w:after="0" w:line="240" w:lineRule="auto"/>
        <w:contextualSpacing/>
        <w:jc w:val="left"/>
        <w:rPr>
          <w:rFonts w:ascii="Arial" w:eastAsia="DengXian" w:hAnsi="Arial" w:cs="Arial"/>
          <w:i/>
          <w:kern w:val="0"/>
          <w:sz w:val="20"/>
          <w:szCs w:val="20"/>
          <w:lang w:val="en-GB" w:eastAsia="en-GB"/>
        </w:rPr>
      </w:pPr>
      <w:r w:rsidRPr="00CC033F">
        <w:rPr>
          <w:rFonts w:ascii="Arial" w:eastAsia="DengXian" w:hAnsi="Arial" w:cs="Arial" w:hint="eastAsia"/>
          <w:i/>
          <w:kern w:val="0"/>
          <w:sz w:val="20"/>
          <w:szCs w:val="20"/>
          <w:lang w:val="en-GB"/>
        </w:rPr>
        <w:t xml:space="preserve">What </w:t>
      </w:r>
      <w:r w:rsidRPr="00CC033F">
        <w:rPr>
          <w:rFonts w:ascii="Arial" w:eastAsia="DengXian" w:hAnsi="Arial" w:cs="Arial"/>
          <w:i/>
          <w:kern w:val="0"/>
          <w:sz w:val="20"/>
          <w:szCs w:val="20"/>
          <w:lang w:val="en-GB"/>
        </w:rPr>
        <w:t>are</w:t>
      </w:r>
      <w:r w:rsidRPr="00CC033F">
        <w:rPr>
          <w:rFonts w:ascii="Arial" w:eastAsia="DengXian" w:hAnsi="Arial" w:cs="Arial" w:hint="eastAsia"/>
          <w:i/>
          <w:kern w:val="0"/>
          <w:sz w:val="20"/>
          <w:szCs w:val="20"/>
          <w:lang w:val="en-GB"/>
        </w:rPr>
        <w:t xml:space="preserve"> t</w:t>
      </w:r>
      <w:r w:rsidRPr="00CC033F">
        <w:rPr>
          <w:rFonts w:ascii="Arial" w:eastAsia="DengXian" w:hAnsi="Arial" w:cs="Arial"/>
          <w:i/>
          <w:kern w:val="0"/>
          <w:sz w:val="20"/>
          <w:szCs w:val="20"/>
          <w:lang w:val="en-GB" w:eastAsia="en-GB"/>
        </w:rPr>
        <w:t>he granularit</w:t>
      </w:r>
      <w:r w:rsidRPr="00CC033F">
        <w:rPr>
          <w:rFonts w:ascii="Arial" w:eastAsia="DengXian" w:hAnsi="Arial" w:cs="Arial" w:hint="eastAsia"/>
          <w:i/>
          <w:kern w:val="0"/>
          <w:sz w:val="20"/>
          <w:szCs w:val="20"/>
          <w:lang w:val="en-GB"/>
        </w:rPr>
        <w:t>ies</w:t>
      </w:r>
      <w:r w:rsidRPr="00CC033F">
        <w:rPr>
          <w:rFonts w:ascii="Arial" w:eastAsia="DengXian" w:hAnsi="Arial" w:cs="Arial"/>
          <w:i/>
          <w:kern w:val="0"/>
          <w:sz w:val="20"/>
          <w:szCs w:val="20"/>
          <w:lang w:val="en-GB" w:eastAsia="en-GB"/>
        </w:rPr>
        <w:t xml:space="preserve"> of the slice groups for cell reselection</w:t>
      </w:r>
      <w:r w:rsidRPr="00CC033F">
        <w:rPr>
          <w:rFonts w:ascii="Arial" w:eastAsia="DengXian" w:hAnsi="Arial" w:cs="Arial" w:hint="eastAsia"/>
          <w:i/>
          <w:kern w:val="0"/>
          <w:sz w:val="20"/>
          <w:szCs w:val="20"/>
          <w:lang w:val="en-GB"/>
        </w:rPr>
        <w:t>,</w:t>
      </w:r>
      <w:r w:rsidRPr="00CC033F">
        <w:rPr>
          <w:rFonts w:ascii="Arial" w:eastAsia="DengXian" w:hAnsi="Arial" w:cs="Arial"/>
          <w:i/>
          <w:kern w:val="0"/>
          <w:sz w:val="20"/>
          <w:szCs w:val="20"/>
          <w:lang w:val="en-GB" w:eastAsia="en-GB"/>
        </w:rPr>
        <w:t xml:space="preserve"> i.e. per TA or PLMN</w:t>
      </w:r>
      <w:r w:rsidRPr="00CC033F">
        <w:rPr>
          <w:rFonts w:ascii="Arial" w:eastAsia="DengXian" w:hAnsi="Arial" w:cs="Arial"/>
          <w:i/>
          <w:kern w:val="0"/>
          <w:sz w:val="20"/>
          <w:szCs w:val="20"/>
          <w:lang w:val="en-GB"/>
        </w:rPr>
        <w:t>?</w:t>
      </w:r>
    </w:p>
    <w:p w14:paraId="3BAEC726" w14:textId="6B812473" w:rsidR="0088608D" w:rsidRPr="0088608D" w:rsidRDefault="0088608D" w:rsidP="0088608D">
      <w:pPr>
        <w:widowControl/>
        <w:spacing w:after="0" w:line="240" w:lineRule="auto"/>
        <w:contextualSpacing/>
        <w:jc w:val="left"/>
        <w:rPr>
          <w:rFonts w:ascii="Arial" w:eastAsia="DengXian" w:hAnsi="Arial" w:cs="Arial"/>
          <w:b/>
          <w:kern w:val="0"/>
          <w:sz w:val="20"/>
          <w:szCs w:val="20"/>
          <w:u w:val="single"/>
          <w:lang w:val="en-GB" w:eastAsia="en-GB"/>
        </w:rPr>
      </w:pPr>
      <w:r w:rsidRPr="0088608D">
        <w:rPr>
          <w:rFonts w:ascii="Arial" w:eastAsia="DengXian" w:hAnsi="Arial" w:cs="Arial"/>
          <w:b/>
          <w:kern w:val="0"/>
          <w:sz w:val="20"/>
          <w:szCs w:val="20"/>
          <w:u w:val="single"/>
          <w:lang w:val="en-GB" w:eastAsia="en-GB"/>
        </w:rPr>
        <w:t>RAN2 Answer:</w:t>
      </w:r>
      <w:r w:rsidRPr="0088608D">
        <w:rPr>
          <w:rFonts w:ascii="Arial" w:eastAsia="DengXian" w:hAnsi="Arial" w:cs="Arial"/>
          <w:kern w:val="0"/>
          <w:sz w:val="20"/>
          <w:szCs w:val="20"/>
          <w:lang w:val="en-GB"/>
        </w:rPr>
        <w:t xml:space="preserve"> RAN2 understand </w:t>
      </w:r>
      <w:r>
        <w:rPr>
          <w:rFonts w:ascii="Arial" w:eastAsia="DengXian" w:hAnsi="Arial" w:cs="Arial"/>
          <w:kern w:val="0"/>
          <w:sz w:val="20"/>
          <w:szCs w:val="20"/>
          <w:lang w:val="en-GB"/>
        </w:rPr>
        <w:t>t</w:t>
      </w:r>
      <w:r w:rsidRPr="0088608D">
        <w:rPr>
          <w:rFonts w:ascii="Arial" w:eastAsia="DengXian" w:hAnsi="Arial" w:cs="Arial"/>
          <w:kern w:val="0"/>
          <w:sz w:val="20"/>
          <w:szCs w:val="20"/>
          <w:lang w:val="en-GB"/>
        </w:rPr>
        <w:t>he slice group and the association with slices should be defined or configured per PLMN.</w:t>
      </w:r>
    </w:p>
    <w:p w14:paraId="7C6BCF8C" w14:textId="77777777" w:rsidR="0088608D" w:rsidRPr="00CC033F" w:rsidRDefault="0088608D" w:rsidP="0088608D">
      <w:pPr>
        <w:widowControl/>
        <w:spacing w:after="0" w:line="240" w:lineRule="auto"/>
        <w:contextualSpacing/>
        <w:jc w:val="left"/>
        <w:rPr>
          <w:rFonts w:ascii="Arial" w:eastAsia="DengXian" w:hAnsi="Arial" w:cs="Arial"/>
          <w:kern w:val="0"/>
          <w:sz w:val="20"/>
          <w:szCs w:val="20"/>
          <w:lang w:val="en-GB" w:eastAsia="en-GB"/>
        </w:rPr>
      </w:pPr>
    </w:p>
    <w:p w14:paraId="5A431DFC" w14:textId="77777777" w:rsidR="00CC033F" w:rsidRPr="0088608D" w:rsidRDefault="00CC033F" w:rsidP="00CC033F">
      <w:pPr>
        <w:widowControl/>
        <w:numPr>
          <w:ilvl w:val="0"/>
          <w:numId w:val="37"/>
        </w:numPr>
        <w:spacing w:after="0" w:line="240" w:lineRule="auto"/>
        <w:contextualSpacing/>
        <w:jc w:val="left"/>
        <w:rPr>
          <w:rFonts w:ascii="Arial" w:eastAsia="DengXian" w:hAnsi="Arial" w:cs="Arial"/>
          <w:i/>
          <w:kern w:val="0"/>
          <w:sz w:val="20"/>
          <w:szCs w:val="20"/>
          <w:lang w:val="en-GB" w:eastAsia="en-GB"/>
        </w:rPr>
      </w:pPr>
      <w:r w:rsidRPr="00CC033F">
        <w:rPr>
          <w:rFonts w:ascii="Arial" w:eastAsia="DengXian" w:hAnsi="Arial" w:cs="Arial"/>
          <w:i/>
          <w:kern w:val="0"/>
          <w:sz w:val="20"/>
          <w:szCs w:val="20"/>
          <w:lang w:val="en-GB" w:eastAsia="en-GB"/>
        </w:rPr>
        <w:t xml:space="preserve">With regards to the logic of network slice priority for cell reselection; SA2 wonder if the UE NAS prioritization </w:t>
      </w:r>
      <w:r w:rsidRPr="00CC033F">
        <w:rPr>
          <w:rFonts w:ascii="Arial" w:eastAsia="DengXian" w:hAnsi="Arial" w:cs="Arial" w:hint="eastAsia"/>
          <w:i/>
          <w:kern w:val="0"/>
          <w:sz w:val="20"/>
          <w:szCs w:val="20"/>
          <w:lang w:val="en-GB"/>
        </w:rPr>
        <w:t xml:space="preserve">should consider network slice registration status </w:t>
      </w:r>
      <w:r w:rsidRPr="00CC033F">
        <w:rPr>
          <w:rFonts w:ascii="Arial" w:eastAsia="DengXian" w:hAnsi="Arial" w:cs="Arial"/>
          <w:i/>
          <w:kern w:val="0"/>
          <w:sz w:val="20"/>
          <w:szCs w:val="20"/>
          <w:lang w:val="en-GB" w:eastAsia="en-GB"/>
        </w:rPr>
        <w:t>(i.e. selecting among registered network slices from the Allowed NSSAI or also not yet registered network slices?</w:t>
      </w:r>
    </w:p>
    <w:p w14:paraId="5C20C185" w14:textId="11DF1F6D" w:rsidR="0088608D" w:rsidRPr="0088608D" w:rsidRDefault="0088608D" w:rsidP="0088608D">
      <w:pPr>
        <w:widowControl/>
        <w:spacing w:after="0" w:line="240" w:lineRule="auto"/>
        <w:contextualSpacing/>
        <w:jc w:val="left"/>
        <w:rPr>
          <w:rFonts w:ascii="Arial" w:eastAsia="DengXian" w:hAnsi="Arial" w:cs="Arial"/>
          <w:b/>
          <w:kern w:val="0"/>
          <w:sz w:val="20"/>
          <w:szCs w:val="20"/>
          <w:u w:val="single"/>
          <w:lang w:val="en-GB" w:eastAsia="en-GB"/>
        </w:rPr>
      </w:pPr>
      <w:r w:rsidRPr="0088608D">
        <w:rPr>
          <w:rFonts w:ascii="Arial" w:eastAsia="DengXian" w:hAnsi="Arial" w:cs="Arial"/>
          <w:b/>
          <w:kern w:val="0"/>
          <w:sz w:val="20"/>
          <w:szCs w:val="20"/>
          <w:u w:val="single"/>
          <w:lang w:val="en-GB" w:eastAsia="en-GB"/>
        </w:rPr>
        <w:t>RAN2 Answer:</w:t>
      </w:r>
      <w:r>
        <w:rPr>
          <w:rFonts w:ascii="Arial" w:eastAsia="DengXian" w:hAnsi="Arial" w:cs="Arial"/>
          <w:kern w:val="0"/>
          <w:sz w:val="20"/>
          <w:szCs w:val="20"/>
          <w:lang w:val="en-GB"/>
        </w:rPr>
        <w:t xml:space="preserve"> RAN2 understand i</w:t>
      </w:r>
      <w:r w:rsidRPr="0088608D">
        <w:rPr>
          <w:rFonts w:ascii="Arial" w:eastAsia="DengXian" w:hAnsi="Arial" w:cs="Arial"/>
          <w:kern w:val="0"/>
          <w:sz w:val="20"/>
          <w:szCs w:val="20"/>
          <w:lang w:val="en-GB"/>
        </w:rPr>
        <w:t>t is up to NAS whether to consider the registration status or not or it can be simply left to UE implementation</w:t>
      </w:r>
      <w:r>
        <w:rPr>
          <w:rFonts w:ascii="Arial" w:eastAsia="DengXian" w:hAnsi="Arial" w:cs="Arial"/>
          <w:kern w:val="0"/>
          <w:sz w:val="20"/>
          <w:szCs w:val="20"/>
          <w:lang w:val="en-GB"/>
        </w:rPr>
        <w:t>.</w:t>
      </w:r>
    </w:p>
    <w:p w14:paraId="5460366E" w14:textId="77777777" w:rsidR="0088608D" w:rsidRPr="00CC033F" w:rsidRDefault="0088608D" w:rsidP="0088608D">
      <w:pPr>
        <w:widowControl/>
        <w:spacing w:after="0" w:line="240" w:lineRule="auto"/>
        <w:contextualSpacing/>
        <w:jc w:val="left"/>
        <w:rPr>
          <w:rFonts w:ascii="Arial" w:eastAsia="DengXian" w:hAnsi="Arial" w:cs="Arial"/>
          <w:kern w:val="0"/>
          <w:sz w:val="20"/>
          <w:szCs w:val="20"/>
          <w:lang w:val="en-GB" w:eastAsia="en-GB"/>
        </w:rPr>
      </w:pPr>
    </w:p>
    <w:p w14:paraId="51CAC52A" w14:textId="77777777" w:rsidR="003062BA" w:rsidRPr="00CC033F" w:rsidRDefault="003062BA" w:rsidP="003062BA">
      <w:pPr>
        <w:widowControl/>
        <w:spacing w:after="0" w:line="240" w:lineRule="auto"/>
        <w:rPr>
          <w:rFonts w:ascii="Arial" w:eastAsia="等线" w:hAnsi="Arial" w:cs="Arial"/>
          <w:kern w:val="0"/>
          <w:sz w:val="20"/>
          <w:szCs w:val="20"/>
          <w:lang w:val="en-GB"/>
        </w:rPr>
      </w:pPr>
    </w:p>
    <w:p w14:paraId="6AFAC2AF" w14:textId="77777777" w:rsidR="003062BA" w:rsidRDefault="003062BA" w:rsidP="003062BA">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14:paraId="310B9907" w14:textId="1F0CAE87" w:rsidR="003062BA" w:rsidRDefault="003062BA" w:rsidP="003062BA">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 xml:space="preserve">RAN2 kindly asks </w:t>
      </w:r>
      <w:r w:rsidR="00BD779A">
        <w:rPr>
          <w:rFonts w:ascii="Arial" w:eastAsia="等线" w:hAnsi="Arial" w:cs="Arial"/>
          <w:kern w:val="0"/>
          <w:sz w:val="20"/>
          <w:szCs w:val="20"/>
        </w:rPr>
        <w:t>SA2, CT1</w:t>
      </w:r>
      <w:r>
        <w:rPr>
          <w:rFonts w:ascii="Arial" w:eastAsia="等线" w:hAnsi="Arial" w:cs="Arial"/>
          <w:kern w:val="0"/>
          <w:sz w:val="20"/>
          <w:szCs w:val="20"/>
        </w:rPr>
        <w:t xml:space="preserve"> and </w:t>
      </w:r>
      <w:r w:rsidR="00BD779A">
        <w:rPr>
          <w:rFonts w:ascii="Arial" w:eastAsia="等线" w:hAnsi="Arial" w:cs="Arial"/>
          <w:kern w:val="0"/>
          <w:sz w:val="20"/>
          <w:szCs w:val="20"/>
        </w:rPr>
        <w:t>RAN3</w:t>
      </w:r>
      <w:r>
        <w:rPr>
          <w:rFonts w:ascii="Arial" w:eastAsia="等线" w:hAnsi="Arial" w:cs="Arial"/>
          <w:kern w:val="0"/>
          <w:sz w:val="20"/>
          <w:szCs w:val="20"/>
        </w:rPr>
        <w:t xml:space="preserve"> to take the above RAN2 understanding into account.</w:t>
      </w:r>
    </w:p>
    <w:p w14:paraId="24FA7949" w14:textId="77777777" w:rsidR="003062BA" w:rsidRPr="00954ECC" w:rsidRDefault="003062BA" w:rsidP="003062BA">
      <w:pPr>
        <w:widowControl/>
        <w:spacing w:after="0" w:line="240" w:lineRule="auto"/>
        <w:rPr>
          <w:rFonts w:ascii="Arial" w:eastAsia="等线" w:hAnsi="Arial" w:cs="Arial"/>
          <w:b/>
          <w:kern w:val="0"/>
          <w:sz w:val="20"/>
          <w:szCs w:val="20"/>
          <w:lang w:val="en-GB" w:eastAsia="en-US"/>
        </w:rPr>
      </w:pPr>
    </w:p>
    <w:p w14:paraId="380BB3E5" w14:textId="77777777" w:rsidR="003062BA" w:rsidRDefault="003062BA" w:rsidP="003062BA">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14:paraId="0A2CF66E" w14:textId="3F98B7E8" w:rsidR="009F6A80" w:rsidRDefault="009F6A80" w:rsidP="003062BA">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RAN2#11</w:t>
      </w:r>
      <w:r>
        <w:rPr>
          <w:rFonts w:ascii="Arial" w:eastAsia="等线" w:hAnsi="Arial" w:cs="Arial"/>
          <w:kern w:val="0"/>
          <w:sz w:val="20"/>
          <w:szCs w:val="20"/>
        </w:rPr>
        <w:t>6bis</w:t>
      </w:r>
      <w:r>
        <w:rPr>
          <w:rFonts w:ascii="Arial" w:eastAsia="等线" w:hAnsi="Arial" w:cs="Arial" w:hint="eastAsia"/>
          <w:kern w:val="0"/>
          <w:sz w:val="20"/>
          <w:szCs w:val="20"/>
        </w:rPr>
        <w:t xml:space="preserve">        </w:t>
      </w:r>
      <w:r>
        <w:rPr>
          <w:rFonts w:ascii="Arial" w:eastAsia="等线" w:hAnsi="Arial" w:cs="Arial"/>
          <w:kern w:val="0"/>
          <w:sz w:val="20"/>
          <w:szCs w:val="20"/>
        </w:rPr>
        <w:tab/>
      </w:r>
      <w:r>
        <w:rPr>
          <w:rFonts w:ascii="Arial" w:eastAsia="等线" w:hAnsi="Arial" w:cs="Arial"/>
          <w:kern w:val="0"/>
          <w:sz w:val="20"/>
          <w:szCs w:val="20"/>
          <w:lang w:val="en-GB" w:eastAsia="ko-KR"/>
        </w:rPr>
        <w:t>202</w:t>
      </w:r>
      <w:r>
        <w:rPr>
          <w:rFonts w:ascii="Arial" w:eastAsia="等线" w:hAnsi="Arial" w:cs="Arial"/>
          <w:kern w:val="0"/>
          <w:sz w:val="20"/>
          <w:szCs w:val="20"/>
        </w:rPr>
        <w:t>2</w:t>
      </w:r>
      <w:r>
        <w:rPr>
          <w:rFonts w:ascii="Arial" w:eastAsia="等线" w:hAnsi="Arial" w:cs="Arial"/>
          <w:kern w:val="0"/>
          <w:sz w:val="20"/>
          <w:szCs w:val="20"/>
          <w:lang w:val="en-GB" w:eastAsia="ko-KR"/>
        </w:rPr>
        <w:t>-</w:t>
      </w:r>
      <w:r>
        <w:rPr>
          <w:rFonts w:ascii="Arial" w:eastAsia="等线" w:hAnsi="Arial" w:cs="Arial"/>
          <w:kern w:val="0"/>
          <w:sz w:val="20"/>
          <w:szCs w:val="20"/>
        </w:rPr>
        <w:t>01</w:t>
      </w:r>
      <w:r>
        <w:rPr>
          <w:rFonts w:ascii="Arial" w:eastAsia="等线" w:hAnsi="Arial" w:cs="Arial"/>
          <w:kern w:val="0"/>
          <w:sz w:val="20"/>
          <w:szCs w:val="20"/>
          <w:lang w:val="en-GB" w:eastAsia="ko-KR"/>
        </w:rPr>
        <w:t>-</w:t>
      </w:r>
      <w:r>
        <w:rPr>
          <w:rFonts w:ascii="Arial" w:eastAsia="等线" w:hAnsi="Arial" w:cs="Arial"/>
          <w:kern w:val="0"/>
          <w:sz w:val="20"/>
          <w:szCs w:val="20"/>
        </w:rPr>
        <w:t>17</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01</w:t>
      </w:r>
      <w:r>
        <w:rPr>
          <w:rFonts w:ascii="Arial" w:eastAsia="等线" w:hAnsi="Arial" w:cs="Arial"/>
          <w:kern w:val="0"/>
          <w:sz w:val="20"/>
          <w:szCs w:val="20"/>
          <w:lang w:val="en-GB" w:eastAsia="ko-KR"/>
        </w:rPr>
        <w:t>-</w:t>
      </w:r>
      <w:r>
        <w:rPr>
          <w:rFonts w:ascii="Arial" w:eastAsia="等线" w:hAnsi="Arial" w:cs="Arial"/>
          <w:kern w:val="0"/>
          <w:sz w:val="20"/>
          <w:szCs w:val="20"/>
        </w:rPr>
        <w:t>25</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14:paraId="319BC2A1" w14:textId="752506B1" w:rsidR="003062BA" w:rsidRPr="009F6A80" w:rsidRDefault="003062BA" w:rsidP="009F6A80">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RAN2#11</w:t>
      </w:r>
      <w:r>
        <w:rPr>
          <w:rFonts w:ascii="Arial" w:eastAsia="等线" w:hAnsi="Arial" w:cs="Arial"/>
          <w:kern w:val="0"/>
          <w:sz w:val="20"/>
          <w:szCs w:val="20"/>
        </w:rPr>
        <w:t>7</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Pr>
          <w:rFonts w:ascii="Arial" w:eastAsia="等线" w:hAnsi="Arial" w:cs="Arial"/>
          <w:kern w:val="0"/>
          <w:sz w:val="20"/>
          <w:szCs w:val="20"/>
        </w:rPr>
        <w:t>2</w:t>
      </w:r>
      <w:r>
        <w:rPr>
          <w:rFonts w:ascii="Arial" w:eastAsia="等线" w:hAnsi="Arial" w:cs="Arial"/>
          <w:kern w:val="0"/>
          <w:sz w:val="20"/>
          <w:szCs w:val="20"/>
          <w:lang w:val="en-GB" w:eastAsia="ko-KR"/>
        </w:rPr>
        <w:t>-</w:t>
      </w:r>
      <w:r>
        <w:rPr>
          <w:rFonts w:ascii="Arial" w:eastAsia="等线" w:hAnsi="Arial" w:cs="Arial"/>
          <w:kern w:val="0"/>
          <w:sz w:val="20"/>
          <w:szCs w:val="20"/>
        </w:rPr>
        <w:t>02</w:t>
      </w:r>
      <w:r>
        <w:rPr>
          <w:rFonts w:ascii="Arial" w:eastAsia="等线" w:hAnsi="Arial" w:cs="Arial"/>
          <w:kern w:val="0"/>
          <w:sz w:val="20"/>
          <w:szCs w:val="20"/>
          <w:lang w:val="en-GB" w:eastAsia="ko-KR"/>
        </w:rPr>
        <w:t>-</w:t>
      </w:r>
      <w:r>
        <w:rPr>
          <w:rFonts w:ascii="Arial" w:eastAsia="等线" w:hAnsi="Arial" w:cs="Arial" w:hint="eastAsia"/>
          <w:kern w:val="0"/>
          <w:sz w:val="20"/>
          <w:szCs w:val="20"/>
        </w:rPr>
        <w:t>2</w:t>
      </w:r>
      <w:r>
        <w:rPr>
          <w:rFonts w:ascii="Arial" w:eastAsia="等线" w:hAnsi="Arial" w:cs="Arial"/>
          <w:kern w:val="0"/>
          <w:sz w:val="20"/>
          <w:szCs w:val="20"/>
        </w:rPr>
        <w:t>1</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0</w:t>
      </w:r>
      <w:r w:rsidR="009F6A80">
        <w:rPr>
          <w:rFonts w:ascii="Arial" w:eastAsia="等线" w:hAnsi="Arial" w:cs="Arial"/>
          <w:kern w:val="0"/>
          <w:sz w:val="20"/>
          <w:szCs w:val="20"/>
        </w:rPr>
        <w:t>3</w:t>
      </w:r>
      <w:r>
        <w:rPr>
          <w:rFonts w:ascii="Arial" w:eastAsia="等线" w:hAnsi="Arial" w:cs="Arial"/>
          <w:kern w:val="0"/>
          <w:sz w:val="20"/>
          <w:szCs w:val="20"/>
          <w:lang w:val="en-GB" w:eastAsia="ko-KR"/>
        </w:rPr>
        <w:t>-</w:t>
      </w:r>
      <w:r w:rsidR="009F6A80">
        <w:rPr>
          <w:rFonts w:ascii="Arial" w:eastAsia="等线" w:hAnsi="Arial" w:cs="Arial"/>
          <w:kern w:val="0"/>
          <w:sz w:val="20"/>
          <w:szCs w:val="20"/>
        </w:rPr>
        <w:t>03</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sectPr w:rsidR="003062BA" w:rsidRPr="009F6A80" w:rsidSect="001A6BF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6C12E" w14:textId="77777777" w:rsidR="004D39DD" w:rsidRDefault="004D39DD">
      <w:pPr>
        <w:spacing w:after="0" w:line="240" w:lineRule="auto"/>
      </w:pPr>
      <w:r>
        <w:separator/>
      </w:r>
    </w:p>
  </w:endnote>
  <w:endnote w:type="continuationSeparator" w:id="0">
    <w:p w14:paraId="2A046AF7" w14:textId="77777777" w:rsidR="004D39DD" w:rsidRDefault="004D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8D" w14:textId="77777777" w:rsidR="00D67BD9" w:rsidRDefault="00D67BD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5F4AC20" w14:textId="77777777" w:rsidR="00D67BD9" w:rsidRDefault="00D67BD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46FA" w14:textId="77777777" w:rsidR="00D67BD9" w:rsidRDefault="00D67BD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15E49" w14:textId="77777777" w:rsidR="004D39DD" w:rsidRDefault="004D39DD">
      <w:pPr>
        <w:spacing w:after="0" w:line="240" w:lineRule="auto"/>
      </w:pPr>
      <w:r>
        <w:separator/>
      </w:r>
    </w:p>
  </w:footnote>
  <w:footnote w:type="continuationSeparator" w:id="0">
    <w:p w14:paraId="7F7E1180" w14:textId="77777777" w:rsidR="004D39DD" w:rsidRDefault="004D39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CABA" w14:textId="77777777" w:rsidR="00D67BD9" w:rsidRDefault="00D67BD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CCF766"/>
    <w:multiLevelType w:val="singleLevel"/>
    <w:tmpl w:val="F4CCF76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374912"/>
    <w:multiLevelType w:val="hybridMultilevel"/>
    <w:tmpl w:val="F782E0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1EF4B0D"/>
    <w:multiLevelType w:val="hybridMultilevel"/>
    <w:tmpl w:val="07A22EDA"/>
    <w:lvl w:ilvl="0" w:tplc="200EDC3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CCE73E0"/>
    <w:multiLevelType w:val="hybridMultilevel"/>
    <w:tmpl w:val="35F08A7E"/>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D36683"/>
    <w:multiLevelType w:val="hybridMultilevel"/>
    <w:tmpl w:val="FEC6897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6D76DB8"/>
    <w:multiLevelType w:val="hybridMultilevel"/>
    <w:tmpl w:val="6BAE7B7A"/>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5C2555"/>
    <w:multiLevelType w:val="hybridMultilevel"/>
    <w:tmpl w:val="E2A0C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BB1271"/>
    <w:multiLevelType w:val="hybridMultilevel"/>
    <w:tmpl w:val="77F6987A"/>
    <w:lvl w:ilvl="0" w:tplc="130293B2">
      <w:start w:val="1"/>
      <w:numFmt w:val="decimal"/>
      <w:lvlText w:val="%1."/>
      <w:lvlJc w:val="left"/>
      <w:pPr>
        <w:ind w:left="720" w:hanging="72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nsid w:val="1CA75D57"/>
    <w:multiLevelType w:val="hybridMultilevel"/>
    <w:tmpl w:val="463E37AA"/>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00EDC33"/>
    <w:multiLevelType w:val="singleLevel"/>
    <w:tmpl w:val="200EDC33"/>
    <w:lvl w:ilvl="0">
      <w:start w:val="1"/>
      <w:numFmt w:val="bullet"/>
      <w:lvlText w:val=""/>
      <w:lvlJc w:val="left"/>
      <w:pPr>
        <w:ind w:left="420" w:hanging="420"/>
      </w:pPr>
      <w:rPr>
        <w:rFonts w:ascii="Wingdings" w:hAnsi="Wingdings" w:hint="default"/>
      </w:rPr>
    </w:lvl>
  </w:abstractNum>
  <w:abstractNum w:abstractNumId="13">
    <w:nsid w:val="27A92BD2"/>
    <w:multiLevelType w:val="hybridMultilevel"/>
    <w:tmpl w:val="916094A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0950D86"/>
    <w:multiLevelType w:val="hybridMultilevel"/>
    <w:tmpl w:val="00DE9E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DB0472E"/>
    <w:multiLevelType w:val="hybridMultilevel"/>
    <w:tmpl w:val="EEB6814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3CC2B7D"/>
    <w:multiLevelType w:val="hybridMultilevel"/>
    <w:tmpl w:val="D500D738"/>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E02BF6"/>
    <w:multiLevelType w:val="hybridMultilevel"/>
    <w:tmpl w:val="4A4E018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C9F26F3"/>
    <w:multiLevelType w:val="hybridMultilevel"/>
    <w:tmpl w:val="C6FE97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8EA7B0D"/>
    <w:multiLevelType w:val="singleLevel"/>
    <w:tmpl w:val="58EA7B0D"/>
    <w:lvl w:ilvl="0">
      <w:start w:val="1"/>
      <w:numFmt w:val="bullet"/>
      <w:lvlText w:val=""/>
      <w:lvlJc w:val="left"/>
      <w:pPr>
        <w:tabs>
          <w:tab w:val="left" w:pos="420"/>
        </w:tabs>
        <w:ind w:left="840" w:hanging="420"/>
      </w:pPr>
      <w:rPr>
        <w:rFonts w:ascii="Wingdings" w:hAnsi="Wingdings" w:hint="default"/>
      </w:rPr>
    </w:lvl>
  </w:abstractNum>
  <w:abstractNum w:abstractNumId="22">
    <w:nsid w:val="5CC42576"/>
    <w:multiLevelType w:val="hybridMultilevel"/>
    <w:tmpl w:val="3A60C258"/>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62CA2E"/>
    <w:multiLevelType w:val="singleLevel"/>
    <w:tmpl w:val="6062CA2E"/>
    <w:lvl w:ilvl="0">
      <w:start w:val="1"/>
      <w:numFmt w:val="bullet"/>
      <w:lvlText w:val=""/>
      <w:lvlJc w:val="left"/>
      <w:pPr>
        <w:ind w:left="420" w:hanging="420"/>
      </w:pPr>
      <w:rPr>
        <w:rFonts w:ascii="Wingdings" w:hAnsi="Wingdings" w:hint="default"/>
      </w:rPr>
    </w:lvl>
  </w:abstractNum>
  <w:abstractNum w:abstractNumId="24">
    <w:nsid w:val="636B467A"/>
    <w:multiLevelType w:val="hybridMultilevel"/>
    <w:tmpl w:val="CE74BD64"/>
    <w:lvl w:ilvl="0" w:tplc="45D8DEE2">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A4F484A"/>
    <w:multiLevelType w:val="multilevel"/>
    <w:tmpl w:val="6A4F48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nsid w:val="6E766BAA"/>
    <w:multiLevelType w:val="hybridMultilevel"/>
    <w:tmpl w:val="2B3E2CB0"/>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C686993"/>
    <w:multiLevelType w:val="hybridMultilevel"/>
    <w:tmpl w:val="0DB4F8A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0"/>
  </w:num>
  <w:num w:numId="3">
    <w:abstractNumId w:val="5"/>
  </w:num>
  <w:num w:numId="4">
    <w:abstractNumId w:val="12"/>
  </w:num>
  <w:num w:numId="5">
    <w:abstractNumId w:val="21"/>
  </w:num>
  <w:num w:numId="6">
    <w:abstractNumId w:val="23"/>
  </w:num>
  <w:num w:numId="7">
    <w:abstractNumId w:val="0"/>
  </w:num>
  <w:num w:numId="8">
    <w:abstractNumId w:val="25"/>
  </w:num>
  <w:num w:numId="9">
    <w:abstractNumId w:val="16"/>
  </w:num>
  <w:num w:numId="10">
    <w:abstractNumId w:val="22"/>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4"/>
  </w:num>
  <w:num w:numId="20">
    <w:abstractNumId w:val="3"/>
  </w:num>
  <w:num w:numId="21">
    <w:abstractNumId w:val="11"/>
  </w:num>
  <w:num w:numId="22">
    <w:abstractNumId w:val="14"/>
  </w:num>
  <w:num w:numId="23">
    <w:abstractNumId w:val="26"/>
  </w:num>
  <w:num w:numId="24">
    <w:abstractNumId w:val="9"/>
  </w:num>
  <w:num w:numId="25">
    <w:abstractNumId w:val="8"/>
  </w:num>
  <w:num w:numId="26">
    <w:abstractNumId w:val="6"/>
  </w:num>
  <w:num w:numId="27">
    <w:abstractNumId w:val="17"/>
  </w:num>
  <w:num w:numId="28">
    <w:abstractNumId w:val="24"/>
  </w:num>
  <w:num w:numId="29">
    <w:abstractNumId w:val="15"/>
  </w:num>
  <w:num w:numId="30">
    <w:abstractNumId w:val="1"/>
  </w:num>
  <w:num w:numId="31">
    <w:abstractNumId w:val="28"/>
  </w:num>
  <w:num w:numId="32">
    <w:abstractNumId w:val="7"/>
  </w:num>
  <w:num w:numId="33">
    <w:abstractNumId w:val="19"/>
  </w:num>
  <w:num w:numId="34">
    <w:abstractNumId w:val="18"/>
  </w:num>
  <w:num w:numId="35">
    <w:abstractNumId w:val="27"/>
  </w:num>
  <w:num w:numId="36">
    <w:abstractNumId w:val="13"/>
  </w:num>
  <w:num w:numId="37">
    <w:abstractNumId w:val="10"/>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CD"/>
    <w:rsid w:val="00001366"/>
    <w:rsid w:val="0000394D"/>
    <w:rsid w:val="000055B1"/>
    <w:rsid w:val="00005B70"/>
    <w:rsid w:val="00006C1D"/>
    <w:rsid w:val="00006E49"/>
    <w:rsid w:val="000103E7"/>
    <w:rsid w:val="00010982"/>
    <w:rsid w:val="00011398"/>
    <w:rsid w:val="000130CA"/>
    <w:rsid w:val="00013F73"/>
    <w:rsid w:val="00013FAD"/>
    <w:rsid w:val="00017BA5"/>
    <w:rsid w:val="00021259"/>
    <w:rsid w:val="00021359"/>
    <w:rsid w:val="000223BE"/>
    <w:rsid w:val="000248FC"/>
    <w:rsid w:val="00024E29"/>
    <w:rsid w:val="000260BC"/>
    <w:rsid w:val="0002660A"/>
    <w:rsid w:val="00026899"/>
    <w:rsid w:val="0002698B"/>
    <w:rsid w:val="00027EEC"/>
    <w:rsid w:val="0003151B"/>
    <w:rsid w:val="00032046"/>
    <w:rsid w:val="00035EF9"/>
    <w:rsid w:val="000361B4"/>
    <w:rsid w:val="00036E50"/>
    <w:rsid w:val="00037306"/>
    <w:rsid w:val="00037973"/>
    <w:rsid w:val="000407A7"/>
    <w:rsid w:val="00040A63"/>
    <w:rsid w:val="0004105F"/>
    <w:rsid w:val="000410AD"/>
    <w:rsid w:val="00042E6F"/>
    <w:rsid w:val="00043923"/>
    <w:rsid w:val="00043FCA"/>
    <w:rsid w:val="00045EDE"/>
    <w:rsid w:val="00046E3D"/>
    <w:rsid w:val="000549FF"/>
    <w:rsid w:val="000554CA"/>
    <w:rsid w:val="00056275"/>
    <w:rsid w:val="000563ED"/>
    <w:rsid w:val="000577E3"/>
    <w:rsid w:val="000603D6"/>
    <w:rsid w:val="00062984"/>
    <w:rsid w:val="000649FB"/>
    <w:rsid w:val="00067927"/>
    <w:rsid w:val="0007093A"/>
    <w:rsid w:val="00071F15"/>
    <w:rsid w:val="0007205B"/>
    <w:rsid w:val="00073BCE"/>
    <w:rsid w:val="000755A8"/>
    <w:rsid w:val="00076832"/>
    <w:rsid w:val="00076B12"/>
    <w:rsid w:val="000804D4"/>
    <w:rsid w:val="0008122E"/>
    <w:rsid w:val="00082CAA"/>
    <w:rsid w:val="00082D90"/>
    <w:rsid w:val="00084609"/>
    <w:rsid w:val="000875C4"/>
    <w:rsid w:val="0009084A"/>
    <w:rsid w:val="000915A4"/>
    <w:rsid w:val="0009278C"/>
    <w:rsid w:val="00092939"/>
    <w:rsid w:val="00092CBE"/>
    <w:rsid w:val="00092E40"/>
    <w:rsid w:val="0009658A"/>
    <w:rsid w:val="000969D7"/>
    <w:rsid w:val="00097209"/>
    <w:rsid w:val="000972E9"/>
    <w:rsid w:val="00097368"/>
    <w:rsid w:val="0009777E"/>
    <w:rsid w:val="00097E72"/>
    <w:rsid w:val="000A030C"/>
    <w:rsid w:val="000A0C90"/>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6640"/>
    <w:rsid w:val="000C742C"/>
    <w:rsid w:val="000C7A47"/>
    <w:rsid w:val="000C7DAC"/>
    <w:rsid w:val="000C7F88"/>
    <w:rsid w:val="000C7FC7"/>
    <w:rsid w:val="000D18C5"/>
    <w:rsid w:val="000D2BF9"/>
    <w:rsid w:val="000E1125"/>
    <w:rsid w:val="000E1993"/>
    <w:rsid w:val="000E3B8A"/>
    <w:rsid w:val="000F095F"/>
    <w:rsid w:val="000F0A7B"/>
    <w:rsid w:val="000F4CFF"/>
    <w:rsid w:val="000F73AD"/>
    <w:rsid w:val="00100030"/>
    <w:rsid w:val="00100173"/>
    <w:rsid w:val="0010359D"/>
    <w:rsid w:val="00103984"/>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472"/>
    <w:rsid w:val="001327FF"/>
    <w:rsid w:val="0013288E"/>
    <w:rsid w:val="00134275"/>
    <w:rsid w:val="001346FE"/>
    <w:rsid w:val="0013534D"/>
    <w:rsid w:val="00137B0E"/>
    <w:rsid w:val="00137D4E"/>
    <w:rsid w:val="001413B6"/>
    <w:rsid w:val="00141835"/>
    <w:rsid w:val="001419AD"/>
    <w:rsid w:val="001423B7"/>
    <w:rsid w:val="00143566"/>
    <w:rsid w:val="001438D7"/>
    <w:rsid w:val="00145AFF"/>
    <w:rsid w:val="00147740"/>
    <w:rsid w:val="00150BAB"/>
    <w:rsid w:val="00154B56"/>
    <w:rsid w:val="00156452"/>
    <w:rsid w:val="00160A40"/>
    <w:rsid w:val="001627D9"/>
    <w:rsid w:val="0016614C"/>
    <w:rsid w:val="001661C9"/>
    <w:rsid w:val="001662F4"/>
    <w:rsid w:val="00166327"/>
    <w:rsid w:val="00166A8D"/>
    <w:rsid w:val="00170506"/>
    <w:rsid w:val="00170C6A"/>
    <w:rsid w:val="00171FF9"/>
    <w:rsid w:val="0017245C"/>
    <w:rsid w:val="00172A27"/>
    <w:rsid w:val="00175874"/>
    <w:rsid w:val="0017597A"/>
    <w:rsid w:val="001767E6"/>
    <w:rsid w:val="00176AC2"/>
    <w:rsid w:val="001802FB"/>
    <w:rsid w:val="001806A8"/>
    <w:rsid w:val="00180983"/>
    <w:rsid w:val="0018310D"/>
    <w:rsid w:val="001839CB"/>
    <w:rsid w:val="00184250"/>
    <w:rsid w:val="00187FEF"/>
    <w:rsid w:val="0019039D"/>
    <w:rsid w:val="00190A8D"/>
    <w:rsid w:val="00191525"/>
    <w:rsid w:val="00195185"/>
    <w:rsid w:val="0019547D"/>
    <w:rsid w:val="00195E1F"/>
    <w:rsid w:val="00196645"/>
    <w:rsid w:val="00197997"/>
    <w:rsid w:val="001A0804"/>
    <w:rsid w:val="001A1E2C"/>
    <w:rsid w:val="001A3032"/>
    <w:rsid w:val="001A384E"/>
    <w:rsid w:val="001A3F29"/>
    <w:rsid w:val="001A4015"/>
    <w:rsid w:val="001A6A29"/>
    <w:rsid w:val="001A6AFD"/>
    <w:rsid w:val="001A6BF4"/>
    <w:rsid w:val="001B000D"/>
    <w:rsid w:val="001B21A1"/>
    <w:rsid w:val="001B2E52"/>
    <w:rsid w:val="001B337C"/>
    <w:rsid w:val="001B3A48"/>
    <w:rsid w:val="001B550D"/>
    <w:rsid w:val="001B56E7"/>
    <w:rsid w:val="001B5AE5"/>
    <w:rsid w:val="001B6518"/>
    <w:rsid w:val="001B7027"/>
    <w:rsid w:val="001B7346"/>
    <w:rsid w:val="001B78BF"/>
    <w:rsid w:val="001B7C67"/>
    <w:rsid w:val="001C0CED"/>
    <w:rsid w:val="001C1105"/>
    <w:rsid w:val="001C17C6"/>
    <w:rsid w:val="001C22DE"/>
    <w:rsid w:val="001C2425"/>
    <w:rsid w:val="001C2494"/>
    <w:rsid w:val="001C3C4C"/>
    <w:rsid w:val="001C7F10"/>
    <w:rsid w:val="001D047B"/>
    <w:rsid w:val="001D1930"/>
    <w:rsid w:val="001D1DC4"/>
    <w:rsid w:val="001D2914"/>
    <w:rsid w:val="001D2FB0"/>
    <w:rsid w:val="001D62E1"/>
    <w:rsid w:val="001D745B"/>
    <w:rsid w:val="001E0341"/>
    <w:rsid w:val="001E1C36"/>
    <w:rsid w:val="001E3D8C"/>
    <w:rsid w:val="001E43EF"/>
    <w:rsid w:val="001E44CD"/>
    <w:rsid w:val="001E6F40"/>
    <w:rsid w:val="001E7607"/>
    <w:rsid w:val="001F31F0"/>
    <w:rsid w:val="001F3DF5"/>
    <w:rsid w:val="001F4346"/>
    <w:rsid w:val="001F5CA9"/>
    <w:rsid w:val="00201FFE"/>
    <w:rsid w:val="00202C4B"/>
    <w:rsid w:val="00203774"/>
    <w:rsid w:val="00203B88"/>
    <w:rsid w:val="00205321"/>
    <w:rsid w:val="00206380"/>
    <w:rsid w:val="00207F5F"/>
    <w:rsid w:val="002121C3"/>
    <w:rsid w:val="002155FA"/>
    <w:rsid w:val="002176DE"/>
    <w:rsid w:val="00220834"/>
    <w:rsid w:val="00223B64"/>
    <w:rsid w:val="00223F83"/>
    <w:rsid w:val="00227FA5"/>
    <w:rsid w:val="0023029F"/>
    <w:rsid w:val="00231281"/>
    <w:rsid w:val="00231DC2"/>
    <w:rsid w:val="00232A02"/>
    <w:rsid w:val="002333B7"/>
    <w:rsid w:val="00233AFD"/>
    <w:rsid w:val="002344F2"/>
    <w:rsid w:val="002368E4"/>
    <w:rsid w:val="00236F8F"/>
    <w:rsid w:val="0024109E"/>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2983"/>
    <w:rsid w:val="002655D4"/>
    <w:rsid w:val="00266167"/>
    <w:rsid w:val="00266CB2"/>
    <w:rsid w:val="00267D0B"/>
    <w:rsid w:val="00270A1C"/>
    <w:rsid w:val="002716E8"/>
    <w:rsid w:val="00271704"/>
    <w:rsid w:val="00271ED8"/>
    <w:rsid w:val="002724B9"/>
    <w:rsid w:val="002730ED"/>
    <w:rsid w:val="0027324C"/>
    <w:rsid w:val="00273F46"/>
    <w:rsid w:val="00275B1E"/>
    <w:rsid w:val="0027675D"/>
    <w:rsid w:val="00281718"/>
    <w:rsid w:val="002854AD"/>
    <w:rsid w:val="002855D0"/>
    <w:rsid w:val="00290E18"/>
    <w:rsid w:val="00291D54"/>
    <w:rsid w:val="00293A6E"/>
    <w:rsid w:val="00295842"/>
    <w:rsid w:val="00296302"/>
    <w:rsid w:val="00296958"/>
    <w:rsid w:val="00297A88"/>
    <w:rsid w:val="002A050A"/>
    <w:rsid w:val="002A430E"/>
    <w:rsid w:val="002A4840"/>
    <w:rsid w:val="002A66AB"/>
    <w:rsid w:val="002B24A3"/>
    <w:rsid w:val="002B2BBC"/>
    <w:rsid w:val="002B3078"/>
    <w:rsid w:val="002B351B"/>
    <w:rsid w:val="002B3C48"/>
    <w:rsid w:val="002B434C"/>
    <w:rsid w:val="002B4F1D"/>
    <w:rsid w:val="002B6425"/>
    <w:rsid w:val="002C0864"/>
    <w:rsid w:val="002C0F12"/>
    <w:rsid w:val="002C4649"/>
    <w:rsid w:val="002C5A84"/>
    <w:rsid w:val="002D00AA"/>
    <w:rsid w:val="002D044D"/>
    <w:rsid w:val="002D07EC"/>
    <w:rsid w:val="002D0F0A"/>
    <w:rsid w:val="002D1FAA"/>
    <w:rsid w:val="002D35FA"/>
    <w:rsid w:val="002D3797"/>
    <w:rsid w:val="002D37AB"/>
    <w:rsid w:val="002D49EB"/>
    <w:rsid w:val="002D6461"/>
    <w:rsid w:val="002D650F"/>
    <w:rsid w:val="002D6E18"/>
    <w:rsid w:val="002D7ED7"/>
    <w:rsid w:val="002E002E"/>
    <w:rsid w:val="002E2037"/>
    <w:rsid w:val="002E28F9"/>
    <w:rsid w:val="002E5737"/>
    <w:rsid w:val="002E674B"/>
    <w:rsid w:val="002E7525"/>
    <w:rsid w:val="002F01CA"/>
    <w:rsid w:val="002F05CC"/>
    <w:rsid w:val="002F085D"/>
    <w:rsid w:val="002F1163"/>
    <w:rsid w:val="002F12B3"/>
    <w:rsid w:val="002F2924"/>
    <w:rsid w:val="002F3161"/>
    <w:rsid w:val="002F4A34"/>
    <w:rsid w:val="002F5517"/>
    <w:rsid w:val="002F6255"/>
    <w:rsid w:val="002F7AA9"/>
    <w:rsid w:val="00302510"/>
    <w:rsid w:val="003031CE"/>
    <w:rsid w:val="00305358"/>
    <w:rsid w:val="003062BA"/>
    <w:rsid w:val="0030650B"/>
    <w:rsid w:val="00310057"/>
    <w:rsid w:val="00310257"/>
    <w:rsid w:val="00310F3F"/>
    <w:rsid w:val="003110B2"/>
    <w:rsid w:val="00312C1A"/>
    <w:rsid w:val="00312DD1"/>
    <w:rsid w:val="00313308"/>
    <w:rsid w:val="003144CA"/>
    <w:rsid w:val="003171FD"/>
    <w:rsid w:val="00321077"/>
    <w:rsid w:val="00322390"/>
    <w:rsid w:val="00322EDB"/>
    <w:rsid w:val="003248F8"/>
    <w:rsid w:val="00325277"/>
    <w:rsid w:val="00325F47"/>
    <w:rsid w:val="003268BB"/>
    <w:rsid w:val="00327136"/>
    <w:rsid w:val="00330072"/>
    <w:rsid w:val="0033027B"/>
    <w:rsid w:val="003309A8"/>
    <w:rsid w:val="00330B4E"/>
    <w:rsid w:val="0033176D"/>
    <w:rsid w:val="003335EE"/>
    <w:rsid w:val="0033386B"/>
    <w:rsid w:val="00333D6C"/>
    <w:rsid w:val="003340D7"/>
    <w:rsid w:val="003347C2"/>
    <w:rsid w:val="00335B60"/>
    <w:rsid w:val="00336046"/>
    <w:rsid w:val="003371B2"/>
    <w:rsid w:val="00340AAF"/>
    <w:rsid w:val="003436BE"/>
    <w:rsid w:val="00344F44"/>
    <w:rsid w:val="00345FC0"/>
    <w:rsid w:val="003469FC"/>
    <w:rsid w:val="00347800"/>
    <w:rsid w:val="003504B5"/>
    <w:rsid w:val="00350859"/>
    <w:rsid w:val="00350B30"/>
    <w:rsid w:val="0035296C"/>
    <w:rsid w:val="003546A6"/>
    <w:rsid w:val="00354915"/>
    <w:rsid w:val="00354D24"/>
    <w:rsid w:val="00354E6F"/>
    <w:rsid w:val="00355EC8"/>
    <w:rsid w:val="003577BE"/>
    <w:rsid w:val="00357B61"/>
    <w:rsid w:val="00362FCF"/>
    <w:rsid w:val="00363C85"/>
    <w:rsid w:val="003645A1"/>
    <w:rsid w:val="0036468F"/>
    <w:rsid w:val="0036590F"/>
    <w:rsid w:val="00366993"/>
    <w:rsid w:val="0036770E"/>
    <w:rsid w:val="0037090E"/>
    <w:rsid w:val="00370E0A"/>
    <w:rsid w:val="00371876"/>
    <w:rsid w:val="00372C00"/>
    <w:rsid w:val="003737D0"/>
    <w:rsid w:val="00373D4E"/>
    <w:rsid w:val="003754F5"/>
    <w:rsid w:val="00376943"/>
    <w:rsid w:val="00377254"/>
    <w:rsid w:val="00381829"/>
    <w:rsid w:val="00381B58"/>
    <w:rsid w:val="00382FAE"/>
    <w:rsid w:val="003832DC"/>
    <w:rsid w:val="00384541"/>
    <w:rsid w:val="00384550"/>
    <w:rsid w:val="00384A01"/>
    <w:rsid w:val="00385C87"/>
    <w:rsid w:val="003862EB"/>
    <w:rsid w:val="00387F14"/>
    <w:rsid w:val="00391402"/>
    <w:rsid w:val="00391F87"/>
    <w:rsid w:val="00392C6C"/>
    <w:rsid w:val="00393338"/>
    <w:rsid w:val="00394FC5"/>
    <w:rsid w:val="00396952"/>
    <w:rsid w:val="00397C52"/>
    <w:rsid w:val="003A150D"/>
    <w:rsid w:val="003A2A06"/>
    <w:rsid w:val="003A3ACC"/>
    <w:rsid w:val="003A3E21"/>
    <w:rsid w:val="003A4C78"/>
    <w:rsid w:val="003A5159"/>
    <w:rsid w:val="003A54B3"/>
    <w:rsid w:val="003A552B"/>
    <w:rsid w:val="003A56AE"/>
    <w:rsid w:val="003A5C0E"/>
    <w:rsid w:val="003A7F66"/>
    <w:rsid w:val="003B123B"/>
    <w:rsid w:val="003B132E"/>
    <w:rsid w:val="003B139B"/>
    <w:rsid w:val="003B3A50"/>
    <w:rsid w:val="003B448B"/>
    <w:rsid w:val="003B47C6"/>
    <w:rsid w:val="003B661C"/>
    <w:rsid w:val="003B742C"/>
    <w:rsid w:val="003B774C"/>
    <w:rsid w:val="003B79ED"/>
    <w:rsid w:val="003C3E62"/>
    <w:rsid w:val="003C43C6"/>
    <w:rsid w:val="003C6DDD"/>
    <w:rsid w:val="003D01E0"/>
    <w:rsid w:val="003D0EF8"/>
    <w:rsid w:val="003D1455"/>
    <w:rsid w:val="003D2B72"/>
    <w:rsid w:val="003D42C7"/>
    <w:rsid w:val="003D5DFB"/>
    <w:rsid w:val="003D7765"/>
    <w:rsid w:val="003E1518"/>
    <w:rsid w:val="003E3440"/>
    <w:rsid w:val="003E42F6"/>
    <w:rsid w:val="003E48E7"/>
    <w:rsid w:val="003E4D35"/>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8CE"/>
    <w:rsid w:val="00402985"/>
    <w:rsid w:val="004060CF"/>
    <w:rsid w:val="00406593"/>
    <w:rsid w:val="004069B2"/>
    <w:rsid w:val="00410408"/>
    <w:rsid w:val="004115D1"/>
    <w:rsid w:val="00413229"/>
    <w:rsid w:val="00413D6F"/>
    <w:rsid w:val="00414C20"/>
    <w:rsid w:val="00415023"/>
    <w:rsid w:val="00415767"/>
    <w:rsid w:val="0041696E"/>
    <w:rsid w:val="00417AE8"/>
    <w:rsid w:val="004203CE"/>
    <w:rsid w:val="004228A3"/>
    <w:rsid w:val="004229AC"/>
    <w:rsid w:val="00423D3B"/>
    <w:rsid w:val="004245A3"/>
    <w:rsid w:val="00424A48"/>
    <w:rsid w:val="004274EC"/>
    <w:rsid w:val="00427917"/>
    <w:rsid w:val="00432F21"/>
    <w:rsid w:val="004341A5"/>
    <w:rsid w:val="00436238"/>
    <w:rsid w:val="0043672A"/>
    <w:rsid w:val="00437EF1"/>
    <w:rsid w:val="00440412"/>
    <w:rsid w:val="004414B9"/>
    <w:rsid w:val="00441EB5"/>
    <w:rsid w:val="00442097"/>
    <w:rsid w:val="0044217F"/>
    <w:rsid w:val="0044341B"/>
    <w:rsid w:val="00443D84"/>
    <w:rsid w:val="00444A95"/>
    <w:rsid w:val="00444F7D"/>
    <w:rsid w:val="00445007"/>
    <w:rsid w:val="0044598F"/>
    <w:rsid w:val="00446A9B"/>
    <w:rsid w:val="004479A7"/>
    <w:rsid w:val="004531E7"/>
    <w:rsid w:val="00453750"/>
    <w:rsid w:val="00453CCF"/>
    <w:rsid w:val="00456668"/>
    <w:rsid w:val="0046088D"/>
    <w:rsid w:val="00460FF4"/>
    <w:rsid w:val="00461790"/>
    <w:rsid w:val="00462BFE"/>
    <w:rsid w:val="00462F02"/>
    <w:rsid w:val="00464B27"/>
    <w:rsid w:val="004655FC"/>
    <w:rsid w:val="00466EDC"/>
    <w:rsid w:val="00467368"/>
    <w:rsid w:val="00467D25"/>
    <w:rsid w:val="00470697"/>
    <w:rsid w:val="0047305C"/>
    <w:rsid w:val="00473BC1"/>
    <w:rsid w:val="0047403A"/>
    <w:rsid w:val="00474161"/>
    <w:rsid w:val="00474C36"/>
    <w:rsid w:val="00475E38"/>
    <w:rsid w:val="00475F2D"/>
    <w:rsid w:val="00477F2D"/>
    <w:rsid w:val="0048006F"/>
    <w:rsid w:val="00480DEB"/>
    <w:rsid w:val="00482912"/>
    <w:rsid w:val="00482BBB"/>
    <w:rsid w:val="004841FA"/>
    <w:rsid w:val="00485114"/>
    <w:rsid w:val="00485AE4"/>
    <w:rsid w:val="00486111"/>
    <w:rsid w:val="00486720"/>
    <w:rsid w:val="00490AE8"/>
    <w:rsid w:val="0049176F"/>
    <w:rsid w:val="004918AD"/>
    <w:rsid w:val="00492EA5"/>
    <w:rsid w:val="00493247"/>
    <w:rsid w:val="004966BC"/>
    <w:rsid w:val="004A0053"/>
    <w:rsid w:val="004A2687"/>
    <w:rsid w:val="004A3CF6"/>
    <w:rsid w:val="004A402F"/>
    <w:rsid w:val="004A54C0"/>
    <w:rsid w:val="004A7CAA"/>
    <w:rsid w:val="004A7E4D"/>
    <w:rsid w:val="004B056D"/>
    <w:rsid w:val="004B12D7"/>
    <w:rsid w:val="004B2B05"/>
    <w:rsid w:val="004B2BBA"/>
    <w:rsid w:val="004B3248"/>
    <w:rsid w:val="004B5502"/>
    <w:rsid w:val="004B71F4"/>
    <w:rsid w:val="004B74FE"/>
    <w:rsid w:val="004B76B6"/>
    <w:rsid w:val="004C0054"/>
    <w:rsid w:val="004C0863"/>
    <w:rsid w:val="004C0B5E"/>
    <w:rsid w:val="004C16C3"/>
    <w:rsid w:val="004C16F8"/>
    <w:rsid w:val="004C5838"/>
    <w:rsid w:val="004C6366"/>
    <w:rsid w:val="004C63EE"/>
    <w:rsid w:val="004D04E8"/>
    <w:rsid w:val="004D1073"/>
    <w:rsid w:val="004D1EE6"/>
    <w:rsid w:val="004D238B"/>
    <w:rsid w:val="004D325D"/>
    <w:rsid w:val="004D33A4"/>
    <w:rsid w:val="004D3975"/>
    <w:rsid w:val="004D39A3"/>
    <w:rsid w:val="004D39DD"/>
    <w:rsid w:val="004D7034"/>
    <w:rsid w:val="004E06BE"/>
    <w:rsid w:val="004E3001"/>
    <w:rsid w:val="004E3A45"/>
    <w:rsid w:val="004E3B7D"/>
    <w:rsid w:val="004E3E3E"/>
    <w:rsid w:val="004E4863"/>
    <w:rsid w:val="004E5219"/>
    <w:rsid w:val="004E5753"/>
    <w:rsid w:val="004E7DA7"/>
    <w:rsid w:val="004F10CA"/>
    <w:rsid w:val="004F4432"/>
    <w:rsid w:val="004F4675"/>
    <w:rsid w:val="004F557E"/>
    <w:rsid w:val="004F5BE1"/>
    <w:rsid w:val="004F68C9"/>
    <w:rsid w:val="00501570"/>
    <w:rsid w:val="005017DA"/>
    <w:rsid w:val="005017ED"/>
    <w:rsid w:val="00501E2B"/>
    <w:rsid w:val="0050411A"/>
    <w:rsid w:val="0050619E"/>
    <w:rsid w:val="005069E2"/>
    <w:rsid w:val="00506B0D"/>
    <w:rsid w:val="00506BCB"/>
    <w:rsid w:val="0051029C"/>
    <w:rsid w:val="00510897"/>
    <w:rsid w:val="005109B1"/>
    <w:rsid w:val="005119F4"/>
    <w:rsid w:val="005146EB"/>
    <w:rsid w:val="00515031"/>
    <w:rsid w:val="005153FD"/>
    <w:rsid w:val="00516C8A"/>
    <w:rsid w:val="005214BE"/>
    <w:rsid w:val="005219AA"/>
    <w:rsid w:val="00522736"/>
    <w:rsid w:val="00525585"/>
    <w:rsid w:val="00525BAC"/>
    <w:rsid w:val="0052657B"/>
    <w:rsid w:val="005327FD"/>
    <w:rsid w:val="005330D2"/>
    <w:rsid w:val="00533796"/>
    <w:rsid w:val="00534869"/>
    <w:rsid w:val="0053653D"/>
    <w:rsid w:val="005371D2"/>
    <w:rsid w:val="00537528"/>
    <w:rsid w:val="0054009C"/>
    <w:rsid w:val="00542ED7"/>
    <w:rsid w:val="00545A76"/>
    <w:rsid w:val="005506C7"/>
    <w:rsid w:val="005514AA"/>
    <w:rsid w:val="00551567"/>
    <w:rsid w:val="00553234"/>
    <w:rsid w:val="0055402E"/>
    <w:rsid w:val="0055689F"/>
    <w:rsid w:val="00560C63"/>
    <w:rsid w:val="00561349"/>
    <w:rsid w:val="00561877"/>
    <w:rsid w:val="005639E5"/>
    <w:rsid w:val="005657FC"/>
    <w:rsid w:val="00565DD0"/>
    <w:rsid w:val="00567054"/>
    <w:rsid w:val="00567A9A"/>
    <w:rsid w:val="00570FEC"/>
    <w:rsid w:val="00571A8C"/>
    <w:rsid w:val="0057377D"/>
    <w:rsid w:val="00575E08"/>
    <w:rsid w:val="00581B6B"/>
    <w:rsid w:val="00585E04"/>
    <w:rsid w:val="005865CB"/>
    <w:rsid w:val="005875A4"/>
    <w:rsid w:val="0059099E"/>
    <w:rsid w:val="005910DD"/>
    <w:rsid w:val="0059151D"/>
    <w:rsid w:val="00591A0C"/>
    <w:rsid w:val="00591DDA"/>
    <w:rsid w:val="005940C1"/>
    <w:rsid w:val="00595542"/>
    <w:rsid w:val="0059566C"/>
    <w:rsid w:val="0059585E"/>
    <w:rsid w:val="0059663D"/>
    <w:rsid w:val="005A0418"/>
    <w:rsid w:val="005A0E2D"/>
    <w:rsid w:val="005A12E6"/>
    <w:rsid w:val="005A3156"/>
    <w:rsid w:val="005A528E"/>
    <w:rsid w:val="005A53DF"/>
    <w:rsid w:val="005A6185"/>
    <w:rsid w:val="005B052E"/>
    <w:rsid w:val="005B076F"/>
    <w:rsid w:val="005B1080"/>
    <w:rsid w:val="005B220B"/>
    <w:rsid w:val="005B299B"/>
    <w:rsid w:val="005B2E19"/>
    <w:rsid w:val="005B66D2"/>
    <w:rsid w:val="005B67EF"/>
    <w:rsid w:val="005B77C8"/>
    <w:rsid w:val="005B7842"/>
    <w:rsid w:val="005C19B6"/>
    <w:rsid w:val="005C1AC7"/>
    <w:rsid w:val="005C1EEC"/>
    <w:rsid w:val="005C20A4"/>
    <w:rsid w:val="005C2356"/>
    <w:rsid w:val="005C4B1B"/>
    <w:rsid w:val="005D57F1"/>
    <w:rsid w:val="005D680C"/>
    <w:rsid w:val="005E05A1"/>
    <w:rsid w:val="005E06D3"/>
    <w:rsid w:val="005E27C0"/>
    <w:rsid w:val="005E4F1C"/>
    <w:rsid w:val="005E7B04"/>
    <w:rsid w:val="005F05D7"/>
    <w:rsid w:val="005F05DE"/>
    <w:rsid w:val="005F097D"/>
    <w:rsid w:val="005F1004"/>
    <w:rsid w:val="005F1B2E"/>
    <w:rsid w:val="005F1FAE"/>
    <w:rsid w:val="005F42AD"/>
    <w:rsid w:val="005F4E40"/>
    <w:rsid w:val="005F56A6"/>
    <w:rsid w:val="005F6041"/>
    <w:rsid w:val="005F7E99"/>
    <w:rsid w:val="00601081"/>
    <w:rsid w:val="006012C6"/>
    <w:rsid w:val="0060286C"/>
    <w:rsid w:val="00603239"/>
    <w:rsid w:val="00603AAE"/>
    <w:rsid w:val="0060473D"/>
    <w:rsid w:val="006053DC"/>
    <w:rsid w:val="00607A61"/>
    <w:rsid w:val="00612482"/>
    <w:rsid w:val="006127D4"/>
    <w:rsid w:val="006130B4"/>
    <w:rsid w:val="00613A1E"/>
    <w:rsid w:val="00614547"/>
    <w:rsid w:val="00614D4B"/>
    <w:rsid w:val="00615525"/>
    <w:rsid w:val="00616DFB"/>
    <w:rsid w:val="00617630"/>
    <w:rsid w:val="00617B27"/>
    <w:rsid w:val="00620346"/>
    <w:rsid w:val="0062074A"/>
    <w:rsid w:val="00621114"/>
    <w:rsid w:val="00621B01"/>
    <w:rsid w:val="00621C9F"/>
    <w:rsid w:val="00622516"/>
    <w:rsid w:val="00622C68"/>
    <w:rsid w:val="00623125"/>
    <w:rsid w:val="0062321A"/>
    <w:rsid w:val="0062413B"/>
    <w:rsid w:val="006241EE"/>
    <w:rsid w:val="00626CB7"/>
    <w:rsid w:val="00627ACD"/>
    <w:rsid w:val="00630383"/>
    <w:rsid w:val="00630B29"/>
    <w:rsid w:val="00631BA8"/>
    <w:rsid w:val="00633DA7"/>
    <w:rsid w:val="00635019"/>
    <w:rsid w:val="00635291"/>
    <w:rsid w:val="006357BD"/>
    <w:rsid w:val="00636D2C"/>
    <w:rsid w:val="006408DC"/>
    <w:rsid w:val="006413AD"/>
    <w:rsid w:val="00642495"/>
    <w:rsid w:val="00643A7A"/>
    <w:rsid w:val="00644270"/>
    <w:rsid w:val="0064545A"/>
    <w:rsid w:val="006459C0"/>
    <w:rsid w:val="006503F8"/>
    <w:rsid w:val="00650D0F"/>
    <w:rsid w:val="00651856"/>
    <w:rsid w:val="006521E7"/>
    <w:rsid w:val="006535FC"/>
    <w:rsid w:val="0065579F"/>
    <w:rsid w:val="00660670"/>
    <w:rsid w:val="00660910"/>
    <w:rsid w:val="006631E5"/>
    <w:rsid w:val="006655F2"/>
    <w:rsid w:val="00670351"/>
    <w:rsid w:val="006706AA"/>
    <w:rsid w:val="006718B7"/>
    <w:rsid w:val="00673154"/>
    <w:rsid w:val="006746B2"/>
    <w:rsid w:val="0067540D"/>
    <w:rsid w:val="00675D45"/>
    <w:rsid w:val="00676131"/>
    <w:rsid w:val="00680F82"/>
    <w:rsid w:val="00681BB5"/>
    <w:rsid w:val="0068270B"/>
    <w:rsid w:val="00682CCA"/>
    <w:rsid w:val="0068353D"/>
    <w:rsid w:val="0068365D"/>
    <w:rsid w:val="00684022"/>
    <w:rsid w:val="0068430C"/>
    <w:rsid w:val="00685237"/>
    <w:rsid w:val="00685541"/>
    <w:rsid w:val="006879E7"/>
    <w:rsid w:val="00690054"/>
    <w:rsid w:val="00690BB8"/>
    <w:rsid w:val="0069144C"/>
    <w:rsid w:val="0069161A"/>
    <w:rsid w:val="0069189C"/>
    <w:rsid w:val="00691E28"/>
    <w:rsid w:val="006954BD"/>
    <w:rsid w:val="00695F41"/>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5E97"/>
    <w:rsid w:val="006C60A2"/>
    <w:rsid w:val="006C6193"/>
    <w:rsid w:val="006C6409"/>
    <w:rsid w:val="006C72AD"/>
    <w:rsid w:val="006D0533"/>
    <w:rsid w:val="006D229F"/>
    <w:rsid w:val="006D436D"/>
    <w:rsid w:val="006D5430"/>
    <w:rsid w:val="006D63EF"/>
    <w:rsid w:val="006D7C19"/>
    <w:rsid w:val="006D7CA8"/>
    <w:rsid w:val="006E0220"/>
    <w:rsid w:val="006E04D4"/>
    <w:rsid w:val="006E0A8A"/>
    <w:rsid w:val="006E2C82"/>
    <w:rsid w:val="006E2FE4"/>
    <w:rsid w:val="006E36C6"/>
    <w:rsid w:val="006E3B73"/>
    <w:rsid w:val="006E45CF"/>
    <w:rsid w:val="006E5223"/>
    <w:rsid w:val="006E640A"/>
    <w:rsid w:val="006E6BA3"/>
    <w:rsid w:val="006E7570"/>
    <w:rsid w:val="006E7FAE"/>
    <w:rsid w:val="006F1FE7"/>
    <w:rsid w:val="006F2252"/>
    <w:rsid w:val="006F259F"/>
    <w:rsid w:val="006F3D72"/>
    <w:rsid w:val="006F3FB1"/>
    <w:rsid w:val="006F4B94"/>
    <w:rsid w:val="006F511B"/>
    <w:rsid w:val="006F6130"/>
    <w:rsid w:val="006F6C14"/>
    <w:rsid w:val="006F6CFF"/>
    <w:rsid w:val="006F6EB8"/>
    <w:rsid w:val="006F72DD"/>
    <w:rsid w:val="007004DA"/>
    <w:rsid w:val="00701C87"/>
    <w:rsid w:val="0070276C"/>
    <w:rsid w:val="0070393B"/>
    <w:rsid w:val="007043D7"/>
    <w:rsid w:val="00704BC7"/>
    <w:rsid w:val="007051AF"/>
    <w:rsid w:val="00705FA1"/>
    <w:rsid w:val="00707E83"/>
    <w:rsid w:val="00710E5F"/>
    <w:rsid w:val="0071156A"/>
    <w:rsid w:val="00711E45"/>
    <w:rsid w:val="007131D1"/>
    <w:rsid w:val="007143F7"/>
    <w:rsid w:val="007152DF"/>
    <w:rsid w:val="007157DA"/>
    <w:rsid w:val="007165B5"/>
    <w:rsid w:val="007165BE"/>
    <w:rsid w:val="007200FA"/>
    <w:rsid w:val="00721F33"/>
    <w:rsid w:val="00723530"/>
    <w:rsid w:val="00724690"/>
    <w:rsid w:val="00724F7D"/>
    <w:rsid w:val="00725CC4"/>
    <w:rsid w:val="00725FFC"/>
    <w:rsid w:val="007265F3"/>
    <w:rsid w:val="00726958"/>
    <w:rsid w:val="00727D4D"/>
    <w:rsid w:val="007310A6"/>
    <w:rsid w:val="00731322"/>
    <w:rsid w:val="0073150D"/>
    <w:rsid w:val="00731E30"/>
    <w:rsid w:val="00732AD5"/>
    <w:rsid w:val="00736826"/>
    <w:rsid w:val="00736CDD"/>
    <w:rsid w:val="00736FEF"/>
    <w:rsid w:val="00737516"/>
    <w:rsid w:val="0074088F"/>
    <w:rsid w:val="00741230"/>
    <w:rsid w:val="007418ED"/>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4AF4"/>
    <w:rsid w:val="00786443"/>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10A9"/>
    <w:rsid w:val="007A2A69"/>
    <w:rsid w:val="007A5520"/>
    <w:rsid w:val="007A6821"/>
    <w:rsid w:val="007B055F"/>
    <w:rsid w:val="007B0758"/>
    <w:rsid w:val="007B0835"/>
    <w:rsid w:val="007B0BAC"/>
    <w:rsid w:val="007B3EE9"/>
    <w:rsid w:val="007B4B41"/>
    <w:rsid w:val="007B6028"/>
    <w:rsid w:val="007B6F89"/>
    <w:rsid w:val="007C0BA7"/>
    <w:rsid w:val="007C1C51"/>
    <w:rsid w:val="007C33E4"/>
    <w:rsid w:val="007C41B3"/>
    <w:rsid w:val="007C44F4"/>
    <w:rsid w:val="007D192E"/>
    <w:rsid w:val="007D2587"/>
    <w:rsid w:val="007D36F2"/>
    <w:rsid w:val="007D4D85"/>
    <w:rsid w:val="007D5A25"/>
    <w:rsid w:val="007D679F"/>
    <w:rsid w:val="007E0F24"/>
    <w:rsid w:val="007E1762"/>
    <w:rsid w:val="007E17B1"/>
    <w:rsid w:val="007E27C0"/>
    <w:rsid w:val="007E3228"/>
    <w:rsid w:val="007E35D3"/>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3A2D"/>
    <w:rsid w:val="0081493F"/>
    <w:rsid w:val="00814945"/>
    <w:rsid w:val="00814985"/>
    <w:rsid w:val="008160BF"/>
    <w:rsid w:val="00816EE2"/>
    <w:rsid w:val="00816F96"/>
    <w:rsid w:val="008170EC"/>
    <w:rsid w:val="008175D4"/>
    <w:rsid w:val="008203BF"/>
    <w:rsid w:val="00823AF8"/>
    <w:rsid w:val="00824B60"/>
    <w:rsid w:val="00824F00"/>
    <w:rsid w:val="00825004"/>
    <w:rsid w:val="008267CB"/>
    <w:rsid w:val="00827512"/>
    <w:rsid w:val="00827BCB"/>
    <w:rsid w:val="008343B2"/>
    <w:rsid w:val="00834992"/>
    <w:rsid w:val="00835356"/>
    <w:rsid w:val="00836D5A"/>
    <w:rsid w:val="00837816"/>
    <w:rsid w:val="0083795A"/>
    <w:rsid w:val="00837AEC"/>
    <w:rsid w:val="00837C9F"/>
    <w:rsid w:val="00843379"/>
    <w:rsid w:val="008436F0"/>
    <w:rsid w:val="00843B24"/>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3F39"/>
    <w:rsid w:val="008768D2"/>
    <w:rsid w:val="00880F6C"/>
    <w:rsid w:val="00881751"/>
    <w:rsid w:val="00883DDF"/>
    <w:rsid w:val="0088506A"/>
    <w:rsid w:val="0088556D"/>
    <w:rsid w:val="008855E2"/>
    <w:rsid w:val="00885673"/>
    <w:rsid w:val="00885E69"/>
    <w:rsid w:val="00886047"/>
    <w:rsid w:val="0088608D"/>
    <w:rsid w:val="00886521"/>
    <w:rsid w:val="00887800"/>
    <w:rsid w:val="00887F76"/>
    <w:rsid w:val="00891E7C"/>
    <w:rsid w:val="00891E8C"/>
    <w:rsid w:val="008937A3"/>
    <w:rsid w:val="00893CD5"/>
    <w:rsid w:val="0089509A"/>
    <w:rsid w:val="00896FB8"/>
    <w:rsid w:val="008A0087"/>
    <w:rsid w:val="008A4FE1"/>
    <w:rsid w:val="008A5E28"/>
    <w:rsid w:val="008A7884"/>
    <w:rsid w:val="008B0715"/>
    <w:rsid w:val="008B0C73"/>
    <w:rsid w:val="008B302A"/>
    <w:rsid w:val="008B4198"/>
    <w:rsid w:val="008B4609"/>
    <w:rsid w:val="008B57E8"/>
    <w:rsid w:val="008B6B9C"/>
    <w:rsid w:val="008B725C"/>
    <w:rsid w:val="008C1D6D"/>
    <w:rsid w:val="008C23FD"/>
    <w:rsid w:val="008C3378"/>
    <w:rsid w:val="008C3F98"/>
    <w:rsid w:val="008C4684"/>
    <w:rsid w:val="008C594A"/>
    <w:rsid w:val="008C5C15"/>
    <w:rsid w:val="008D1348"/>
    <w:rsid w:val="008D1DAC"/>
    <w:rsid w:val="008D23AF"/>
    <w:rsid w:val="008D3A05"/>
    <w:rsid w:val="008D3B48"/>
    <w:rsid w:val="008D3E0C"/>
    <w:rsid w:val="008D4234"/>
    <w:rsid w:val="008D5101"/>
    <w:rsid w:val="008D681A"/>
    <w:rsid w:val="008D6B1A"/>
    <w:rsid w:val="008D6D38"/>
    <w:rsid w:val="008D6DB5"/>
    <w:rsid w:val="008E0617"/>
    <w:rsid w:val="008E0985"/>
    <w:rsid w:val="008E1C51"/>
    <w:rsid w:val="008E240E"/>
    <w:rsid w:val="008E31C0"/>
    <w:rsid w:val="008E3CC1"/>
    <w:rsid w:val="008E5B71"/>
    <w:rsid w:val="008E705E"/>
    <w:rsid w:val="008E74B4"/>
    <w:rsid w:val="008F2453"/>
    <w:rsid w:val="008F25AB"/>
    <w:rsid w:val="008F34E9"/>
    <w:rsid w:val="008F549B"/>
    <w:rsid w:val="0090210E"/>
    <w:rsid w:val="00902833"/>
    <w:rsid w:val="009039E2"/>
    <w:rsid w:val="00907554"/>
    <w:rsid w:val="009107DE"/>
    <w:rsid w:val="0091196A"/>
    <w:rsid w:val="00911DC9"/>
    <w:rsid w:val="009123FF"/>
    <w:rsid w:val="0091452C"/>
    <w:rsid w:val="009164CD"/>
    <w:rsid w:val="00916A13"/>
    <w:rsid w:val="00916C40"/>
    <w:rsid w:val="00917271"/>
    <w:rsid w:val="0091740C"/>
    <w:rsid w:val="009200B8"/>
    <w:rsid w:val="00922A9F"/>
    <w:rsid w:val="00922AD2"/>
    <w:rsid w:val="009233DD"/>
    <w:rsid w:val="009233F9"/>
    <w:rsid w:val="00925478"/>
    <w:rsid w:val="00925A8F"/>
    <w:rsid w:val="00925D8E"/>
    <w:rsid w:val="009269F5"/>
    <w:rsid w:val="009271FD"/>
    <w:rsid w:val="00930AD5"/>
    <w:rsid w:val="00930CAD"/>
    <w:rsid w:val="00934ADA"/>
    <w:rsid w:val="009400CF"/>
    <w:rsid w:val="00940533"/>
    <w:rsid w:val="009410AE"/>
    <w:rsid w:val="009423DD"/>
    <w:rsid w:val="00942D3F"/>
    <w:rsid w:val="009432FE"/>
    <w:rsid w:val="009438F8"/>
    <w:rsid w:val="00944414"/>
    <w:rsid w:val="00945BA0"/>
    <w:rsid w:val="00945FA9"/>
    <w:rsid w:val="0094691D"/>
    <w:rsid w:val="00951837"/>
    <w:rsid w:val="009523B0"/>
    <w:rsid w:val="00954F42"/>
    <w:rsid w:val="00956C5C"/>
    <w:rsid w:val="00957172"/>
    <w:rsid w:val="0095730B"/>
    <w:rsid w:val="009578D1"/>
    <w:rsid w:val="00957A33"/>
    <w:rsid w:val="0096003B"/>
    <w:rsid w:val="0096081E"/>
    <w:rsid w:val="00960990"/>
    <w:rsid w:val="00960F8E"/>
    <w:rsid w:val="0096137E"/>
    <w:rsid w:val="00961C60"/>
    <w:rsid w:val="00961E92"/>
    <w:rsid w:val="009647C5"/>
    <w:rsid w:val="0096604F"/>
    <w:rsid w:val="00966280"/>
    <w:rsid w:val="009663C5"/>
    <w:rsid w:val="00966709"/>
    <w:rsid w:val="009712AD"/>
    <w:rsid w:val="00971DDC"/>
    <w:rsid w:val="009733D5"/>
    <w:rsid w:val="00974262"/>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64B"/>
    <w:rsid w:val="00997875"/>
    <w:rsid w:val="00997D39"/>
    <w:rsid w:val="00997FD5"/>
    <w:rsid w:val="009A1CA8"/>
    <w:rsid w:val="009A32AC"/>
    <w:rsid w:val="009A405A"/>
    <w:rsid w:val="009A4217"/>
    <w:rsid w:val="009A5082"/>
    <w:rsid w:val="009A618E"/>
    <w:rsid w:val="009B155B"/>
    <w:rsid w:val="009B183F"/>
    <w:rsid w:val="009B1F5B"/>
    <w:rsid w:val="009B255B"/>
    <w:rsid w:val="009B3BDE"/>
    <w:rsid w:val="009B3DB8"/>
    <w:rsid w:val="009B4769"/>
    <w:rsid w:val="009C17B9"/>
    <w:rsid w:val="009C2086"/>
    <w:rsid w:val="009C27F3"/>
    <w:rsid w:val="009C3006"/>
    <w:rsid w:val="009C7B10"/>
    <w:rsid w:val="009C7D32"/>
    <w:rsid w:val="009D159F"/>
    <w:rsid w:val="009D2A16"/>
    <w:rsid w:val="009D2EA0"/>
    <w:rsid w:val="009D435C"/>
    <w:rsid w:val="009D4DB6"/>
    <w:rsid w:val="009D6006"/>
    <w:rsid w:val="009D61F9"/>
    <w:rsid w:val="009D685C"/>
    <w:rsid w:val="009D6952"/>
    <w:rsid w:val="009D71F9"/>
    <w:rsid w:val="009D7A0A"/>
    <w:rsid w:val="009D7F9A"/>
    <w:rsid w:val="009E068F"/>
    <w:rsid w:val="009E162E"/>
    <w:rsid w:val="009E1B89"/>
    <w:rsid w:val="009E1F8D"/>
    <w:rsid w:val="009E4EBF"/>
    <w:rsid w:val="009E619C"/>
    <w:rsid w:val="009E7020"/>
    <w:rsid w:val="009E7045"/>
    <w:rsid w:val="009E748B"/>
    <w:rsid w:val="009F13DC"/>
    <w:rsid w:val="009F2018"/>
    <w:rsid w:val="009F2244"/>
    <w:rsid w:val="009F3D12"/>
    <w:rsid w:val="009F51E2"/>
    <w:rsid w:val="009F6A80"/>
    <w:rsid w:val="00A0017C"/>
    <w:rsid w:val="00A0101E"/>
    <w:rsid w:val="00A028B9"/>
    <w:rsid w:val="00A03D3F"/>
    <w:rsid w:val="00A0436E"/>
    <w:rsid w:val="00A04BEB"/>
    <w:rsid w:val="00A04DE2"/>
    <w:rsid w:val="00A06515"/>
    <w:rsid w:val="00A10019"/>
    <w:rsid w:val="00A10FE1"/>
    <w:rsid w:val="00A11A20"/>
    <w:rsid w:val="00A11DFB"/>
    <w:rsid w:val="00A11F1E"/>
    <w:rsid w:val="00A14BA5"/>
    <w:rsid w:val="00A157B9"/>
    <w:rsid w:val="00A15C80"/>
    <w:rsid w:val="00A15DA4"/>
    <w:rsid w:val="00A16709"/>
    <w:rsid w:val="00A1732A"/>
    <w:rsid w:val="00A20607"/>
    <w:rsid w:val="00A20984"/>
    <w:rsid w:val="00A20D0F"/>
    <w:rsid w:val="00A21836"/>
    <w:rsid w:val="00A22250"/>
    <w:rsid w:val="00A23621"/>
    <w:rsid w:val="00A2486B"/>
    <w:rsid w:val="00A25160"/>
    <w:rsid w:val="00A271CC"/>
    <w:rsid w:val="00A2769F"/>
    <w:rsid w:val="00A27E76"/>
    <w:rsid w:val="00A31A13"/>
    <w:rsid w:val="00A31A7B"/>
    <w:rsid w:val="00A323D7"/>
    <w:rsid w:val="00A32701"/>
    <w:rsid w:val="00A330EB"/>
    <w:rsid w:val="00A334CC"/>
    <w:rsid w:val="00A3376B"/>
    <w:rsid w:val="00A401D8"/>
    <w:rsid w:val="00A44BE1"/>
    <w:rsid w:val="00A4500D"/>
    <w:rsid w:val="00A47055"/>
    <w:rsid w:val="00A504A8"/>
    <w:rsid w:val="00A529EC"/>
    <w:rsid w:val="00A53DD7"/>
    <w:rsid w:val="00A542B8"/>
    <w:rsid w:val="00A54719"/>
    <w:rsid w:val="00A5576E"/>
    <w:rsid w:val="00A5709E"/>
    <w:rsid w:val="00A612B9"/>
    <w:rsid w:val="00A61CA2"/>
    <w:rsid w:val="00A64EE9"/>
    <w:rsid w:val="00A665FB"/>
    <w:rsid w:val="00A66B14"/>
    <w:rsid w:val="00A66CF8"/>
    <w:rsid w:val="00A66F4D"/>
    <w:rsid w:val="00A71C52"/>
    <w:rsid w:val="00A727DA"/>
    <w:rsid w:val="00A73251"/>
    <w:rsid w:val="00A74F48"/>
    <w:rsid w:val="00A756EC"/>
    <w:rsid w:val="00A77B39"/>
    <w:rsid w:val="00A815A9"/>
    <w:rsid w:val="00A81A3A"/>
    <w:rsid w:val="00A83745"/>
    <w:rsid w:val="00A83E6C"/>
    <w:rsid w:val="00A84D8D"/>
    <w:rsid w:val="00A852B9"/>
    <w:rsid w:val="00A854F8"/>
    <w:rsid w:val="00A86174"/>
    <w:rsid w:val="00A87444"/>
    <w:rsid w:val="00A900AE"/>
    <w:rsid w:val="00A91A91"/>
    <w:rsid w:val="00A922D3"/>
    <w:rsid w:val="00A925EE"/>
    <w:rsid w:val="00A9330E"/>
    <w:rsid w:val="00A938B5"/>
    <w:rsid w:val="00A93FD6"/>
    <w:rsid w:val="00A9447A"/>
    <w:rsid w:val="00A95040"/>
    <w:rsid w:val="00A95088"/>
    <w:rsid w:val="00A957EB"/>
    <w:rsid w:val="00A960AC"/>
    <w:rsid w:val="00AA26CC"/>
    <w:rsid w:val="00AA3298"/>
    <w:rsid w:val="00AA3C58"/>
    <w:rsid w:val="00AA41AA"/>
    <w:rsid w:val="00AA643F"/>
    <w:rsid w:val="00AA6892"/>
    <w:rsid w:val="00AA72CC"/>
    <w:rsid w:val="00AA76B7"/>
    <w:rsid w:val="00AB049C"/>
    <w:rsid w:val="00AB143E"/>
    <w:rsid w:val="00AB1D7B"/>
    <w:rsid w:val="00AB1EA3"/>
    <w:rsid w:val="00AB3399"/>
    <w:rsid w:val="00AB3B29"/>
    <w:rsid w:val="00AB3D67"/>
    <w:rsid w:val="00AB41C5"/>
    <w:rsid w:val="00AB5AD6"/>
    <w:rsid w:val="00AB6CE1"/>
    <w:rsid w:val="00AC0823"/>
    <w:rsid w:val="00AC153B"/>
    <w:rsid w:val="00AC1C7C"/>
    <w:rsid w:val="00AC1E06"/>
    <w:rsid w:val="00AC4276"/>
    <w:rsid w:val="00AC42DF"/>
    <w:rsid w:val="00AC464D"/>
    <w:rsid w:val="00AC4865"/>
    <w:rsid w:val="00AC51E8"/>
    <w:rsid w:val="00AC57DE"/>
    <w:rsid w:val="00AC6ACD"/>
    <w:rsid w:val="00AD06A2"/>
    <w:rsid w:val="00AD0CA9"/>
    <w:rsid w:val="00AD1C5F"/>
    <w:rsid w:val="00AD2300"/>
    <w:rsid w:val="00AD2407"/>
    <w:rsid w:val="00AD2F9B"/>
    <w:rsid w:val="00AD5ECA"/>
    <w:rsid w:val="00AD62D8"/>
    <w:rsid w:val="00AD6B15"/>
    <w:rsid w:val="00AD72C3"/>
    <w:rsid w:val="00AD77E9"/>
    <w:rsid w:val="00AE01E7"/>
    <w:rsid w:val="00AE1632"/>
    <w:rsid w:val="00AE49A7"/>
    <w:rsid w:val="00AE5146"/>
    <w:rsid w:val="00AE55C5"/>
    <w:rsid w:val="00AE5A4F"/>
    <w:rsid w:val="00AE6110"/>
    <w:rsid w:val="00AE7B16"/>
    <w:rsid w:val="00AF0178"/>
    <w:rsid w:val="00AF0B65"/>
    <w:rsid w:val="00AF18D9"/>
    <w:rsid w:val="00AF6552"/>
    <w:rsid w:val="00AF66EE"/>
    <w:rsid w:val="00AF6F39"/>
    <w:rsid w:val="00AF792B"/>
    <w:rsid w:val="00AF7EEF"/>
    <w:rsid w:val="00B002E0"/>
    <w:rsid w:val="00B0053F"/>
    <w:rsid w:val="00B0132A"/>
    <w:rsid w:val="00B029C1"/>
    <w:rsid w:val="00B0470D"/>
    <w:rsid w:val="00B066F9"/>
    <w:rsid w:val="00B07968"/>
    <w:rsid w:val="00B07B19"/>
    <w:rsid w:val="00B10FBA"/>
    <w:rsid w:val="00B110E2"/>
    <w:rsid w:val="00B1189C"/>
    <w:rsid w:val="00B12666"/>
    <w:rsid w:val="00B126DA"/>
    <w:rsid w:val="00B1296D"/>
    <w:rsid w:val="00B13D9D"/>
    <w:rsid w:val="00B15903"/>
    <w:rsid w:val="00B16302"/>
    <w:rsid w:val="00B166C8"/>
    <w:rsid w:val="00B23604"/>
    <w:rsid w:val="00B2400F"/>
    <w:rsid w:val="00B243E6"/>
    <w:rsid w:val="00B24C1B"/>
    <w:rsid w:val="00B24C41"/>
    <w:rsid w:val="00B2566A"/>
    <w:rsid w:val="00B2704A"/>
    <w:rsid w:val="00B30782"/>
    <w:rsid w:val="00B37DB7"/>
    <w:rsid w:val="00B41694"/>
    <w:rsid w:val="00B425D5"/>
    <w:rsid w:val="00B426BB"/>
    <w:rsid w:val="00B427B9"/>
    <w:rsid w:val="00B42907"/>
    <w:rsid w:val="00B42911"/>
    <w:rsid w:val="00B43371"/>
    <w:rsid w:val="00B43661"/>
    <w:rsid w:val="00B44CA2"/>
    <w:rsid w:val="00B454AE"/>
    <w:rsid w:val="00B457C3"/>
    <w:rsid w:val="00B5008D"/>
    <w:rsid w:val="00B50D18"/>
    <w:rsid w:val="00B51C3E"/>
    <w:rsid w:val="00B52464"/>
    <w:rsid w:val="00B53238"/>
    <w:rsid w:val="00B53E29"/>
    <w:rsid w:val="00B55CF3"/>
    <w:rsid w:val="00B56491"/>
    <w:rsid w:val="00B615E7"/>
    <w:rsid w:val="00B65BF6"/>
    <w:rsid w:val="00B670CE"/>
    <w:rsid w:val="00B67B79"/>
    <w:rsid w:val="00B67E74"/>
    <w:rsid w:val="00B716F8"/>
    <w:rsid w:val="00B75AFA"/>
    <w:rsid w:val="00B82234"/>
    <w:rsid w:val="00B8229B"/>
    <w:rsid w:val="00B8283E"/>
    <w:rsid w:val="00B837AA"/>
    <w:rsid w:val="00B84105"/>
    <w:rsid w:val="00B85E06"/>
    <w:rsid w:val="00B87D03"/>
    <w:rsid w:val="00B87F88"/>
    <w:rsid w:val="00B909E8"/>
    <w:rsid w:val="00B90F47"/>
    <w:rsid w:val="00B928EE"/>
    <w:rsid w:val="00B92AD5"/>
    <w:rsid w:val="00B94BA4"/>
    <w:rsid w:val="00B96A00"/>
    <w:rsid w:val="00B97485"/>
    <w:rsid w:val="00B97DB5"/>
    <w:rsid w:val="00BA103C"/>
    <w:rsid w:val="00BA3968"/>
    <w:rsid w:val="00BA40DC"/>
    <w:rsid w:val="00BA4739"/>
    <w:rsid w:val="00BA6A67"/>
    <w:rsid w:val="00BB156E"/>
    <w:rsid w:val="00BB2C61"/>
    <w:rsid w:val="00BB3ABA"/>
    <w:rsid w:val="00BB43F6"/>
    <w:rsid w:val="00BB4FEC"/>
    <w:rsid w:val="00BB65B1"/>
    <w:rsid w:val="00BB69D5"/>
    <w:rsid w:val="00BC03E1"/>
    <w:rsid w:val="00BC1D7D"/>
    <w:rsid w:val="00BC4593"/>
    <w:rsid w:val="00BC637D"/>
    <w:rsid w:val="00BC78E4"/>
    <w:rsid w:val="00BD05BF"/>
    <w:rsid w:val="00BD05E9"/>
    <w:rsid w:val="00BD139A"/>
    <w:rsid w:val="00BD3B45"/>
    <w:rsid w:val="00BD464A"/>
    <w:rsid w:val="00BD4717"/>
    <w:rsid w:val="00BD51C8"/>
    <w:rsid w:val="00BD58EB"/>
    <w:rsid w:val="00BD6B61"/>
    <w:rsid w:val="00BD6CFB"/>
    <w:rsid w:val="00BD779A"/>
    <w:rsid w:val="00BE01D2"/>
    <w:rsid w:val="00BE28BE"/>
    <w:rsid w:val="00BE2902"/>
    <w:rsid w:val="00BE42CB"/>
    <w:rsid w:val="00BE6162"/>
    <w:rsid w:val="00BE6201"/>
    <w:rsid w:val="00BE6C9C"/>
    <w:rsid w:val="00BF0409"/>
    <w:rsid w:val="00BF0850"/>
    <w:rsid w:val="00BF0B9A"/>
    <w:rsid w:val="00BF3613"/>
    <w:rsid w:val="00BF37B7"/>
    <w:rsid w:val="00BF5C82"/>
    <w:rsid w:val="00BF7A5E"/>
    <w:rsid w:val="00C0085D"/>
    <w:rsid w:val="00C00E47"/>
    <w:rsid w:val="00C010AA"/>
    <w:rsid w:val="00C013EF"/>
    <w:rsid w:val="00C01876"/>
    <w:rsid w:val="00C06052"/>
    <w:rsid w:val="00C11D21"/>
    <w:rsid w:val="00C11EFC"/>
    <w:rsid w:val="00C15F7B"/>
    <w:rsid w:val="00C1675F"/>
    <w:rsid w:val="00C17152"/>
    <w:rsid w:val="00C172FB"/>
    <w:rsid w:val="00C21F2D"/>
    <w:rsid w:val="00C225B2"/>
    <w:rsid w:val="00C231C4"/>
    <w:rsid w:val="00C23439"/>
    <w:rsid w:val="00C23D5F"/>
    <w:rsid w:val="00C2440F"/>
    <w:rsid w:val="00C2568E"/>
    <w:rsid w:val="00C270C9"/>
    <w:rsid w:val="00C27213"/>
    <w:rsid w:val="00C278C2"/>
    <w:rsid w:val="00C30776"/>
    <w:rsid w:val="00C30C76"/>
    <w:rsid w:val="00C32425"/>
    <w:rsid w:val="00C32A26"/>
    <w:rsid w:val="00C33DEA"/>
    <w:rsid w:val="00C340C6"/>
    <w:rsid w:val="00C343FB"/>
    <w:rsid w:val="00C353D0"/>
    <w:rsid w:val="00C35AE1"/>
    <w:rsid w:val="00C363FA"/>
    <w:rsid w:val="00C3797F"/>
    <w:rsid w:val="00C41E55"/>
    <w:rsid w:val="00C42E42"/>
    <w:rsid w:val="00C43809"/>
    <w:rsid w:val="00C44A01"/>
    <w:rsid w:val="00C45167"/>
    <w:rsid w:val="00C4531F"/>
    <w:rsid w:val="00C45E45"/>
    <w:rsid w:val="00C473CE"/>
    <w:rsid w:val="00C50168"/>
    <w:rsid w:val="00C5180C"/>
    <w:rsid w:val="00C52111"/>
    <w:rsid w:val="00C523E4"/>
    <w:rsid w:val="00C531B7"/>
    <w:rsid w:val="00C53622"/>
    <w:rsid w:val="00C54982"/>
    <w:rsid w:val="00C54B46"/>
    <w:rsid w:val="00C55B71"/>
    <w:rsid w:val="00C56DB9"/>
    <w:rsid w:val="00C60CF4"/>
    <w:rsid w:val="00C616E7"/>
    <w:rsid w:val="00C621A1"/>
    <w:rsid w:val="00C62FD0"/>
    <w:rsid w:val="00C63153"/>
    <w:rsid w:val="00C63CB8"/>
    <w:rsid w:val="00C65327"/>
    <w:rsid w:val="00C663D3"/>
    <w:rsid w:val="00C67235"/>
    <w:rsid w:val="00C67382"/>
    <w:rsid w:val="00C70488"/>
    <w:rsid w:val="00C71725"/>
    <w:rsid w:val="00C71AE8"/>
    <w:rsid w:val="00C72471"/>
    <w:rsid w:val="00C72B4C"/>
    <w:rsid w:val="00C7385C"/>
    <w:rsid w:val="00C76035"/>
    <w:rsid w:val="00C767F4"/>
    <w:rsid w:val="00C804C2"/>
    <w:rsid w:val="00C8086B"/>
    <w:rsid w:val="00C81045"/>
    <w:rsid w:val="00C815F5"/>
    <w:rsid w:val="00C82D97"/>
    <w:rsid w:val="00C84D14"/>
    <w:rsid w:val="00C85854"/>
    <w:rsid w:val="00C85D37"/>
    <w:rsid w:val="00C879BD"/>
    <w:rsid w:val="00C91C45"/>
    <w:rsid w:val="00C92CE8"/>
    <w:rsid w:val="00C9369C"/>
    <w:rsid w:val="00C93EDD"/>
    <w:rsid w:val="00C947A2"/>
    <w:rsid w:val="00C953EF"/>
    <w:rsid w:val="00C953F6"/>
    <w:rsid w:val="00C95C07"/>
    <w:rsid w:val="00C977F0"/>
    <w:rsid w:val="00C97FD3"/>
    <w:rsid w:val="00CA0363"/>
    <w:rsid w:val="00CA06A4"/>
    <w:rsid w:val="00CA501F"/>
    <w:rsid w:val="00CA59FA"/>
    <w:rsid w:val="00CA5D6F"/>
    <w:rsid w:val="00CA61CF"/>
    <w:rsid w:val="00CA6256"/>
    <w:rsid w:val="00CB1749"/>
    <w:rsid w:val="00CB3A9F"/>
    <w:rsid w:val="00CB5048"/>
    <w:rsid w:val="00CC033F"/>
    <w:rsid w:val="00CC10DA"/>
    <w:rsid w:val="00CC156D"/>
    <w:rsid w:val="00CC21B0"/>
    <w:rsid w:val="00CC3862"/>
    <w:rsid w:val="00CC3BC4"/>
    <w:rsid w:val="00CC402F"/>
    <w:rsid w:val="00CC4B84"/>
    <w:rsid w:val="00CC58C3"/>
    <w:rsid w:val="00CC6A10"/>
    <w:rsid w:val="00CC7F65"/>
    <w:rsid w:val="00CD1B00"/>
    <w:rsid w:val="00CD229F"/>
    <w:rsid w:val="00CD4B35"/>
    <w:rsid w:val="00CD5A36"/>
    <w:rsid w:val="00CE06B3"/>
    <w:rsid w:val="00CE1983"/>
    <w:rsid w:val="00CE2C66"/>
    <w:rsid w:val="00CE2D1F"/>
    <w:rsid w:val="00CE2DC8"/>
    <w:rsid w:val="00CE3AFC"/>
    <w:rsid w:val="00CE52F0"/>
    <w:rsid w:val="00CE6824"/>
    <w:rsid w:val="00CE7561"/>
    <w:rsid w:val="00CF0C0B"/>
    <w:rsid w:val="00CF18A3"/>
    <w:rsid w:val="00CF356A"/>
    <w:rsid w:val="00CF48E7"/>
    <w:rsid w:val="00CF4A61"/>
    <w:rsid w:val="00CF4B75"/>
    <w:rsid w:val="00CF60E5"/>
    <w:rsid w:val="00D00E52"/>
    <w:rsid w:val="00D029CB"/>
    <w:rsid w:val="00D04274"/>
    <w:rsid w:val="00D05A8B"/>
    <w:rsid w:val="00D06659"/>
    <w:rsid w:val="00D0699D"/>
    <w:rsid w:val="00D076EF"/>
    <w:rsid w:val="00D10A98"/>
    <w:rsid w:val="00D1447E"/>
    <w:rsid w:val="00D164B7"/>
    <w:rsid w:val="00D16D47"/>
    <w:rsid w:val="00D1747A"/>
    <w:rsid w:val="00D205D0"/>
    <w:rsid w:val="00D21306"/>
    <w:rsid w:val="00D2151A"/>
    <w:rsid w:val="00D22151"/>
    <w:rsid w:val="00D22952"/>
    <w:rsid w:val="00D22A2E"/>
    <w:rsid w:val="00D236BA"/>
    <w:rsid w:val="00D240AB"/>
    <w:rsid w:val="00D24282"/>
    <w:rsid w:val="00D254F8"/>
    <w:rsid w:val="00D25CA2"/>
    <w:rsid w:val="00D26BCB"/>
    <w:rsid w:val="00D26CC6"/>
    <w:rsid w:val="00D275C6"/>
    <w:rsid w:val="00D27639"/>
    <w:rsid w:val="00D330DC"/>
    <w:rsid w:val="00D369E4"/>
    <w:rsid w:val="00D4036E"/>
    <w:rsid w:val="00D41094"/>
    <w:rsid w:val="00D41A51"/>
    <w:rsid w:val="00D42DFD"/>
    <w:rsid w:val="00D442B8"/>
    <w:rsid w:val="00D447CB"/>
    <w:rsid w:val="00D45E14"/>
    <w:rsid w:val="00D46BF8"/>
    <w:rsid w:val="00D4755C"/>
    <w:rsid w:val="00D52636"/>
    <w:rsid w:val="00D52834"/>
    <w:rsid w:val="00D53782"/>
    <w:rsid w:val="00D544FE"/>
    <w:rsid w:val="00D5596F"/>
    <w:rsid w:val="00D56F3F"/>
    <w:rsid w:val="00D604D2"/>
    <w:rsid w:val="00D61029"/>
    <w:rsid w:val="00D610EE"/>
    <w:rsid w:val="00D61F13"/>
    <w:rsid w:val="00D667F7"/>
    <w:rsid w:val="00D672D6"/>
    <w:rsid w:val="00D6796C"/>
    <w:rsid w:val="00D679CF"/>
    <w:rsid w:val="00D67BD9"/>
    <w:rsid w:val="00D67D4A"/>
    <w:rsid w:val="00D70B9D"/>
    <w:rsid w:val="00D70BC2"/>
    <w:rsid w:val="00D72B46"/>
    <w:rsid w:val="00D72B50"/>
    <w:rsid w:val="00D73122"/>
    <w:rsid w:val="00D7381D"/>
    <w:rsid w:val="00D75244"/>
    <w:rsid w:val="00D75D2E"/>
    <w:rsid w:val="00D806A3"/>
    <w:rsid w:val="00D816EA"/>
    <w:rsid w:val="00D81BAC"/>
    <w:rsid w:val="00D82710"/>
    <w:rsid w:val="00D83149"/>
    <w:rsid w:val="00D83173"/>
    <w:rsid w:val="00D8380A"/>
    <w:rsid w:val="00D84ABB"/>
    <w:rsid w:val="00D85273"/>
    <w:rsid w:val="00D860A6"/>
    <w:rsid w:val="00D879EB"/>
    <w:rsid w:val="00D90093"/>
    <w:rsid w:val="00D90CC5"/>
    <w:rsid w:val="00D92C6A"/>
    <w:rsid w:val="00D92DB0"/>
    <w:rsid w:val="00D94442"/>
    <w:rsid w:val="00D95330"/>
    <w:rsid w:val="00DA12AB"/>
    <w:rsid w:val="00DA54F1"/>
    <w:rsid w:val="00DA5D23"/>
    <w:rsid w:val="00DA6CCE"/>
    <w:rsid w:val="00DA7973"/>
    <w:rsid w:val="00DB05F1"/>
    <w:rsid w:val="00DB2D30"/>
    <w:rsid w:val="00DB3689"/>
    <w:rsid w:val="00DB3767"/>
    <w:rsid w:val="00DB39E0"/>
    <w:rsid w:val="00DB7729"/>
    <w:rsid w:val="00DC2146"/>
    <w:rsid w:val="00DC22BE"/>
    <w:rsid w:val="00DC51AD"/>
    <w:rsid w:val="00DC5F62"/>
    <w:rsid w:val="00DC7472"/>
    <w:rsid w:val="00DC7FAF"/>
    <w:rsid w:val="00DD02BA"/>
    <w:rsid w:val="00DD0814"/>
    <w:rsid w:val="00DD100B"/>
    <w:rsid w:val="00DD42F9"/>
    <w:rsid w:val="00DD7DB7"/>
    <w:rsid w:val="00DE05A6"/>
    <w:rsid w:val="00DE1B4A"/>
    <w:rsid w:val="00DE2CFF"/>
    <w:rsid w:val="00DE3330"/>
    <w:rsid w:val="00DE3BE2"/>
    <w:rsid w:val="00DE50D5"/>
    <w:rsid w:val="00DE5939"/>
    <w:rsid w:val="00DE659D"/>
    <w:rsid w:val="00DF1C41"/>
    <w:rsid w:val="00DF3BA1"/>
    <w:rsid w:val="00DF4CBC"/>
    <w:rsid w:val="00DF5370"/>
    <w:rsid w:val="00DF5CBF"/>
    <w:rsid w:val="00DF75F1"/>
    <w:rsid w:val="00E0032E"/>
    <w:rsid w:val="00E0074D"/>
    <w:rsid w:val="00E00C00"/>
    <w:rsid w:val="00E0205D"/>
    <w:rsid w:val="00E03BE1"/>
    <w:rsid w:val="00E048C6"/>
    <w:rsid w:val="00E069A5"/>
    <w:rsid w:val="00E0737F"/>
    <w:rsid w:val="00E1018A"/>
    <w:rsid w:val="00E120F4"/>
    <w:rsid w:val="00E121B5"/>
    <w:rsid w:val="00E153F6"/>
    <w:rsid w:val="00E15F7E"/>
    <w:rsid w:val="00E173DF"/>
    <w:rsid w:val="00E20FF7"/>
    <w:rsid w:val="00E212A7"/>
    <w:rsid w:val="00E24866"/>
    <w:rsid w:val="00E24F69"/>
    <w:rsid w:val="00E26714"/>
    <w:rsid w:val="00E27264"/>
    <w:rsid w:val="00E272A3"/>
    <w:rsid w:val="00E27FC2"/>
    <w:rsid w:val="00E31912"/>
    <w:rsid w:val="00E31B60"/>
    <w:rsid w:val="00E31D33"/>
    <w:rsid w:val="00E3211D"/>
    <w:rsid w:val="00E33888"/>
    <w:rsid w:val="00E3462A"/>
    <w:rsid w:val="00E34A0D"/>
    <w:rsid w:val="00E34D88"/>
    <w:rsid w:val="00E353DB"/>
    <w:rsid w:val="00E353FB"/>
    <w:rsid w:val="00E354E8"/>
    <w:rsid w:val="00E35B08"/>
    <w:rsid w:val="00E36375"/>
    <w:rsid w:val="00E36874"/>
    <w:rsid w:val="00E40D48"/>
    <w:rsid w:val="00E40DBF"/>
    <w:rsid w:val="00E42C98"/>
    <w:rsid w:val="00E435B3"/>
    <w:rsid w:val="00E43798"/>
    <w:rsid w:val="00E43842"/>
    <w:rsid w:val="00E468CA"/>
    <w:rsid w:val="00E473B4"/>
    <w:rsid w:val="00E47CAE"/>
    <w:rsid w:val="00E47D3F"/>
    <w:rsid w:val="00E521EE"/>
    <w:rsid w:val="00E53E3F"/>
    <w:rsid w:val="00E54473"/>
    <w:rsid w:val="00E55874"/>
    <w:rsid w:val="00E55F53"/>
    <w:rsid w:val="00E601F7"/>
    <w:rsid w:val="00E62B3D"/>
    <w:rsid w:val="00E6315A"/>
    <w:rsid w:val="00E63986"/>
    <w:rsid w:val="00E64510"/>
    <w:rsid w:val="00E65554"/>
    <w:rsid w:val="00E65E86"/>
    <w:rsid w:val="00E6606B"/>
    <w:rsid w:val="00E66C3B"/>
    <w:rsid w:val="00E71B00"/>
    <w:rsid w:val="00E71E31"/>
    <w:rsid w:val="00E733A9"/>
    <w:rsid w:val="00E7381B"/>
    <w:rsid w:val="00E73C7F"/>
    <w:rsid w:val="00E740D9"/>
    <w:rsid w:val="00E75588"/>
    <w:rsid w:val="00E7645B"/>
    <w:rsid w:val="00E76DB9"/>
    <w:rsid w:val="00E81712"/>
    <w:rsid w:val="00E8224F"/>
    <w:rsid w:val="00E832E5"/>
    <w:rsid w:val="00E853FB"/>
    <w:rsid w:val="00E85E3C"/>
    <w:rsid w:val="00E9113F"/>
    <w:rsid w:val="00E92404"/>
    <w:rsid w:val="00E943EE"/>
    <w:rsid w:val="00EA0385"/>
    <w:rsid w:val="00EA0A94"/>
    <w:rsid w:val="00EA3791"/>
    <w:rsid w:val="00EA3DD5"/>
    <w:rsid w:val="00EA4D0C"/>
    <w:rsid w:val="00EA4E53"/>
    <w:rsid w:val="00EA5F48"/>
    <w:rsid w:val="00EA6259"/>
    <w:rsid w:val="00EA63A0"/>
    <w:rsid w:val="00EA7720"/>
    <w:rsid w:val="00EA7F21"/>
    <w:rsid w:val="00EB1559"/>
    <w:rsid w:val="00EB1663"/>
    <w:rsid w:val="00EB30B9"/>
    <w:rsid w:val="00EB4324"/>
    <w:rsid w:val="00EB4808"/>
    <w:rsid w:val="00EB4DD2"/>
    <w:rsid w:val="00EB6B41"/>
    <w:rsid w:val="00EB7739"/>
    <w:rsid w:val="00EC1D1E"/>
    <w:rsid w:val="00EC201F"/>
    <w:rsid w:val="00EC40E3"/>
    <w:rsid w:val="00EC465B"/>
    <w:rsid w:val="00EC580D"/>
    <w:rsid w:val="00EC5A04"/>
    <w:rsid w:val="00EC5BDB"/>
    <w:rsid w:val="00EC7D8F"/>
    <w:rsid w:val="00EC7E1A"/>
    <w:rsid w:val="00ED09F7"/>
    <w:rsid w:val="00ED0F55"/>
    <w:rsid w:val="00ED19D2"/>
    <w:rsid w:val="00ED1CB0"/>
    <w:rsid w:val="00ED5032"/>
    <w:rsid w:val="00ED5270"/>
    <w:rsid w:val="00ED5D0A"/>
    <w:rsid w:val="00ED7856"/>
    <w:rsid w:val="00ED792B"/>
    <w:rsid w:val="00ED7DC2"/>
    <w:rsid w:val="00EE0320"/>
    <w:rsid w:val="00EE3086"/>
    <w:rsid w:val="00EE3F99"/>
    <w:rsid w:val="00EE5769"/>
    <w:rsid w:val="00EE5CA6"/>
    <w:rsid w:val="00EE6916"/>
    <w:rsid w:val="00EF1335"/>
    <w:rsid w:val="00EF1557"/>
    <w:rsid w:val="00EF204A"/>
    <w:rsid w:val="00EF4AE0"/>
    <w:rsid w:val="00EF4FE8"/>
    <w:rsid w:val="00EF6FA1"/>
    <w:rsid w:val="00F00541"/>
    <w:rsid w:val="00F00E2A"/>
    <w:rsid w:val="00F012FF"/>
    <w:rsid w:val="00F01A21"/>
    <w:rsid w:val="00F01B66"/>
    <w:rsid w:val="00F0228C"/>
    <w:rsid w:val="00F046E9"/>
    <w:rsid w:val="00F04831"/>
    <w:rsid w:val="00F12DA8"/>
    <w:rsid w:val="00F12E0E"/>
    <w:rsid w:val="00F1322B"/>
    <w:rsid w:val="00F13699"/>
    <w:rsid w:val="00F16AB3"/>
    <w:rsid w:val="00F17DAA"/>
    <w:rsid w:val="00F20FDD"/>
    <w:rsid w:val="00F22399"/>
    <w:rsid w:val="00F23D88"/>
    <w:rsid w:val="00F241E7"/>
    <w:rsid w:val="00F25BEF"/>
    <w:rsid w:val="00F270BA"/>
    <w:rsid w:val="00F308AF"/>
    <w:rsid w:val="00F32911"/>
    <w:rsid w:val="00F3295F"/>
    <w:rsid w:val="00F337F8"/>
    <w:rsid w:val="00F33B26"/>
    <w:rsid w:val="00F3464D"/>
    <w:rsid w:val="00F34704"/>
    <w:rsid w:val="00F34AA7"/>
    <w:rsid w:val="00F3513D"/>
    <w:rsid w:val="00F352C8"/>
    <w:rsid w:val="00F355F3"/>
    <w:rsid w:val="00F36698"/>
    <w:rsid w:val="00F36774"/>
    <w:rsid w:val="00F37BC2"/>
    <w:rsid w:val="00F405D4"/>
    <w:rsid w:val="00F40AA9"/>
    <w:rsid w:val="00F40C50"/>
    <w:rsid w:val="00F4100B"/>
    <w:rsid w:val="00F429BE"/>
    <w:rsid w:val="00F42E7A"/>
    <w:rsid w:val="00F42F39"/>
    <w:rsid w:val="00F4307A"/>
    <w:rsid w:val="00F433DB"/>
    <w:rsid w:val="00F43D26"/>
    <w:rsid w:val="00F45FCA"/>
    <w:rsid w:val="00F46B8B"/>
    <w:rsid w:val="00F47660"/>
    <w:rsid w:val="00F507DB"/>
    <w:rsid w:val="00F5236F"/>
    <w:rsid w:val="00F52563"/>
    <w:rsid w:val="00F52C7A"/>
    <w:rsid w:val="00F52F3A"/>
    <w:rsid w:val="00F544AB"/>
    <w:rsid w:val="00F5545B"/>
    <w:rsid w:val="00F55EB0"/>
    <w:rsid w:val="00F5653F"/>
    <w:rsid w:val="00F56A1B"/>
    <w:rsid w:val="00F579C9"/>
    <w:rsid w:val="00F600D9"/>
    <w:rsid w:val="00F6079F"/>
    <w:rsid w:val="00F64EA5"/>
    <w:rsid w:val="00F6675F"/>
    <w:rsid w:val="00F66A3D"/>
    <w:rsid w:val="00F66DF3"/>
    <w:rsid w:val="00F67115"/>
    <w:rsid w:val="00F67AB2"/>
    <w:rsid w:val="00F73D21"/>
    <w:rsid w:val="00F74A37"/>
    <w:rsid w:val="00F74ED0"/>
    <w:rsid w:val="00F759D4"/>
    <w:rsid w:val="00F75B44"/>
    <w:rsid w:val="00F832DB"/>
    <w:rsid w:val="00F8357A"/>
    <w:rsid w:val="00F83593"/>
    <w:rsid w:val="00F837F7"/>
    <w:rsid w:val="00F854ED"/>
    <w:rsid w:val="00F90E30"/>
    <w:rsid w:val="00F917E4"/>
    <w:rsid w:val="00F91B00"/>
    <w:rsid w:val="00F92751"/>
    <w:rsid w:val="00F9424D"/>
    <w:rsid w:val="00F94D96"/>
    <w:rsid w:val="00F94DFC"/>
    <w:rsid w:val="00F96BAD"/>
    <w:rsid w:val="00F971E1"/>
    <w:rsid w:val="00FA34B5"/>
    <w:rsid w:val="00FA5430"/>
    <w:rsid w:val="00FA608C"/>
    <w:rsid w:val="00FB0158"/>
    <w:rsid w:val="00FB06CF"/>
    <w:rsid w:val="00FB16BC"/>
    <w:rsid w:val="00FB25A0"/>
    <w:rsid w:val="00FB2B68"/>
    <w:rsid w:val="00FB2D7C"/>
    <w:rsid w:val="00FB4F37"/>
    <w:rsid w:val="00FB5816"/>
    <w:rsid w:val="00FB79F1"/>
    <w:rsid w:val="00FB7E5A"/>
    <w:rsid w:val="00FC316F"/>
    <w:rsid w:val="00FC38FF"/>
    <w:rsid w:val="00FC48F5"/>
    <w:rsid w:val="00FC6E54"/>
    <w:rsid w:val="00FC7104"/>
    <w:rsid w:val="00FD1379"/>
    <w:rsid w:val="00FD185B"/>
    <w:rsid w:val="00FD33A2"/>
    <w:rsid w:val="00FD56DA"/>
    <w:rsid w:val="00FD6206"/>
    <w:rsid w:val="00FE09E7"/>
    <w:rsid w:val="00FE2161"/>
    <w:rsid w:val="00FE58B6"/>
    <w:rsid w:val="00FE6907"/>
    <w:rsid w:val="00FE7133"/>
    <w:rsid w:val="00FE7430"/>
    <w:rsid w:val="00FF0471"/>
    <w:rsid w:val="00FF04A3"/>
    <w:rsid w:val="00FF0771"/>
    <w:rsid w:val="00FF0AAD"/>
    <w:rsid w:val="00FF29CE"/>
    <w:rsid w:val="00FF2E7C"/>
    <w:rsid w:val="00FF33F4"/>
    <w:rsid w:val="00FF3FC8"/>
    <w:rsid w:val="00FF66EA"/>
    <w:rsid w:val="00FF672C"/>
    <w:rsid w:val="00FF70FF"/>
    <w:rsid w:val="010526D9"/>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27FC1"/>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582C8C"/>
    <w:rsid w:val="02746E99"/>
    <w:rsid w:val="02793CF5"/>
    <w:rsid w:val="027F11AC"/>
    <w:rsid w:val="028470E8"/>
    <w:rsid w:val="028A6146"/>
    <w:rsid w:val="028E3AD6"/>
    <w:rsid w:val="029831C2"/>
    <w:rsid w:val="02A95DD5"/>
    <w:rsid w:val="02B219C0"/>
    <w:rsid w:val="02C27DEA"/>
    <w:rsid w:val="02C57546"/>
    <w:rsid w:val="02CC59A0"/>
    <w:rsid w:val="02CE2D22"/>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344B"/>
    <w:rsid w:val="049D670D"/>
    <w:rsid w:val="049F212F"/>
    <w:rsid w:val="04AA0003"/>
    <w:rsid w:val="04AC1919"/>
    <w:rsid w:val="04AC41F8"/>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962C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100D1"/>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B87CBB"/>
    <w:rsid w:val="09C0148B"/>
    <w:rsid w:val="09C270D8"/>
    <w:rsid w:val="09DB5ACC"/>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7E286F"/>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B0DE6"/>
    <w:rsid w:val="0DCD2C1C"/>
    <w:rsid w:val="0DE67218"/>
    <w:rsid w:val="0E092132"/>
    <w:rsid w:val="0E0A21A9"/>
    <w:rsid w:val="0E113293"/>
    <w:rsid w:val="0E134E83"/>
    <w:rsid w:val="0E17220C"/>
    <w:rsid w:val="0E26107A"/>
    <w:rsid w:val="0E2C61C1"/>
    <w:rsid w:val="0E362D3C"/>
    <w:rsid w:val="0E4F3F26"/>
    <w:rsid w:val="0E585EB1"/>
    <w:rsid w:val="0E5E7524"/>
    <w:rsid w:val="0E6350E4"/>
    <w:rsid w:val="0E734461"/>
    <w:rsid w:val="0E927861"/>
    <w:rsid w:val="0EA04D7B"/>
    <w:rsid w:val="0EA4482A"/>
    <w:rsid w:val="0EA926E0"/>
    <w:rsid w:val="0EB467CA"/>
    <w:rsid w:val="0EC132D7"/>
    <w:rsid w:val="0EC572E7"/>
    <w:rsid w:val="0ECD33DF"/>
    <w:rsid w:val="0EDC3297"/>
    <w:rsid w:val="0EE22D51"/>
    <w:rsid w:val="0EE700B0"/>
    <w:rsid w:val="0EE85E72"/>
    <w:rsid w:val="0F0939B9"/>
    <w:rsid w:val="0F0B2AB6"/>
    <w:rsid w:val="0F0E6CDB"/>
    <w:rsid w:val="0F236278"/>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047EC"/>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420406"/>
    <w:rsid w:val="106E070C"/>
    <w:rsid w:val="107550E9"/>
    <w:rsid w:val="107B67FE"/>
    <w:rsid w:val="10836400"/>
    <w:rsid w:val="1087427D"/>
    <w:rsid w:val="108F5AD6"/>
    <w:rsid w:val="10910A6C"/>
    <w:rsid w:val="10937379"/>
    <w:rsid w:val="10A01DA7"/>
    <w:rsid w:val="10A1788B"/>
    <w:rsid w:val="10A772EF"/>
    <w:rsid w:val="10B247B3"/>
    <w:rsid w:val="10B31B4B"/>
    <w:rsid w:val="10BE79E8"/>
    <w:rsid w:val="10CF0865"/>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28A1"/>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B907DA"/>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E1245"/>
    <w:rsid w:val="14125DFB"/>
    <w:rsid w:val="14175BE6"/>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0808F5"/>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21091"/>
    <w:rsid w:val="15CA0DC6"/>
    <w:rsid w:val="15DD4A1C"/>
    <w:rsid w:val="15E90584"/>
    <w:rsid w:val="160A0813"/>
    <w:rsid w:val="16263368"/>
    <w:rsid w:val="163103EC"/>
    <w:rsid w:val="163E496F"/>
    <w:rsid w:val="16401FC7"/>
    <w:rsid w:val="16625BC5"/>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8B78DA"/>
    <w:rsid w:val="1BA74A90"/>
    <w:rsid w:val="1BA90931"/>
    <w:rsid w:val="1BA97CD5"/>
    <w:rsid w:val="1BAF3854"/>
    <w:rsid w:val="1BC0425F"/>
    <w:rsid w:val="1BD56E55"/>
    <w:rsid w:val="1BD82C95"/>
    <w:rsid w:val="1BE16AFC"/>
    <w:rsid w:val="1BE35EAD"/>
    <w:rsid w:val="1BE91204"/>
    <w:rsid w:val="1BEC65C0"/>
    <w:rsid w:val="1BEF021F"/>
    <w:rsid w:val="1BF76A78"/>
    <w:rsid w:val="1C020FE5"/>
    <w:rsid w:val="1C252BA9"/>
    <w:rsid w:val="1C2F6EA5"/>
    <w:rsid w:val="1C3441A7"/>
    <w:rsid w:val="1C365CFE"/>
    <w:rsid w:val="1C3F313B"/>
    <w:rsid w:val="1C5050D9"/>
    <w:rsid w:val="1C61406D"/>
    <w:rsid w:val="1C7B372D"/>
    <w:rsid w:val="1C7C5F29"/>
    <w:rsid w:val="1C82578F"/>
    <w:rsid w:val="1C877EF5"/>
    <w:rsid w:val="1C891BAA"/>
    <w:rsid w:val="1CA96E2B"/>
    <w:rsid w:val="1CBD71D8"/>
    <w:rsid w:val="1CC05CC7"/>
    <w:rsid w:val="1CC8042E"/>
    <w:rsid w:val="1CD375D9"/>
    <w:rsid w:val="1CD66AF0"/>
    <w:rsid w:val="1CD814C5"/>
    <w:rsid w:val="1CE122CF"/>
    <w:rsid w:val="1CE95578"/>
    <w:rsid w:val="1CF0757C"/>
    <w:rsid w:val="1CF7524A"/>
    <w:rsid w:val="1D0474A7"/>
    <w:rsid w:val="1D0D49B3"/>
    <w:rsid w:val="1D1817C7"/>
    <w:rsid w:val="1D2F1D46"/>
    <w:rsid w:val="1D3D482B"/>
    <w:rsid w:val="1D51270F"/>
    <w:rsid w:val="1D526265"/>
    <w:rsid w:val="1D535BFB"/>
    <w:rsid w:val="1D7326C6"/>
    <w:rsid w:val="1D8C3DAD"/>
    <w:rsid w:val="1DAE4480"/>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12168"/>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2F36FF"/>
    <w:rsid w:val="1F322A2E"/>
    <w:rsid w:val="1F3C23AD"/>
    <w:rsid w:val="1F444220"/>
    <w:rsid w:val="1F4D339A"/>
    <w:rsid w:val="1F517B8E"/>
    <w:rsid w:val="1F540F6B"/>
    <w:rsid w:val="1F5B1966"/>
    <w:rsid w:val="1F7453E1"/>
    <w:rsid w:val="1F792F27"/>
    <w:rsid w:val="1F904F2D"/>
    <w:rsid w:val="1F935969"/>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8F5D3D"/>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608B9"/>
    <w:rsid w:val="251B182A"/>
    <w:rsid w:val="251E41E7"/>
    <w:rsid w:val="25221698"/>
    <w:rsid w:val="252A07E3"/>
    <w:rsid w:val="252D4876"/>
    <w:rsid w:val="25493BC7"/>
    <w:rsid w:val="254F48B6"/>
    <w:rsid w:val="2550468A"/>
    <w:rsid w:val="255A0011"/>
    <w:rsid w:val="25653A50"/>
    <w:rsid w:val="257763FD"/>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21E6E"/>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FF3DC8"/>
    <w:rsid w:val="27045913"/>
    <w:rsid w:val="2718290D"/>
    <w:rsid w:val="27183AD8"/>
    <w:rsid w:val="27511F8F"/>
    <w:rsid w:val="2756780D"/>
    <w:rsid w:val="275F248D"/>
    <w:rsid w:val="27644211"/>
    <w:rsid w:val="276718E5"/>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17F57"/>
    <w:rsid w:val="280565C7"/>
    <w:rsid w:val="28162C62"/>
    <w:rsid w:val="28205EB0"/>
    <w:rsid w:val="282B4784"/>
    <w:rsid w:val="283046FD"/>
    <w:rsid w:val="2837420E"/>
    <w:rsid w:val="283C5A70"/>
    <w:rsid w:val="2845270C"/>
    <w:rsid w:val="284A470E"/>
    <w:rsid w:val="285A7B8F"/>
    <w:rsid w:val="285C6B52"/>
    <w:rsid w:val="286310DC"/>
    <w:rsid w:val="286F674F"/>
    <w:rsid w:val="28786605"/>
    <w:rsid w:val="287A7B77"/>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1B2657"/>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75AD7"/>
    <w:rsid w:val="2D0A6D50"/>
    <w:rsid w:val="2D0A7297"/>
    <w:rsid w:val="2D1350E2"/>
    <w:rsid w:val="2D15427B"/>
    <w:rsid w:val="2D1E27CC"/>
    <w:rsid w:val="2D35124C"/>
    <w:rsid w:val="2D416047"/>
    <w:rsid w:val="2D4D0E6D"/>
    <w:rsid w:val="2D501998"/>
    <w:rsid w:val="2D696E27"/>
    <w:rsid w:val="2D853705"/>
    <w:rsid w:val="2D933D93"/>
    <w:rsid w:val="2D933E51"/>
    <w:rsid w:val="2D9C0291"/>
    <w:rsid w:val="2D9F5CCF"/>
    <w:rsid w:val="2DA50C39"/>
    <w:rsid w:val="2DAC1EAF"/>
    <w:rsid w:val="2DBC78D6"/>
    <w:rsid w:val="2DC15E12"/>
    <w:rsid w:val="2DC337EC"/>
    <w:rsid w:val="2DD229E6"/>
    <w:rsid w:val="2DD73448"/>
    <w:rsid w:val="2DE70634"/>
    <w:rsid w:val="2E010D97"/>
    <w:rsid w:val="2E05745B"/>
    <w:rsid w:val="2E1B2ADA"/>
    <w:rsid w:val="2E1E09A5"/>
    <w:rsid w:val="2E225A24"/>
    <w:rsid w:val="2E2561B5"/>
    <w:rsid w:val="2E3009DA"/>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A42E5"/>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94E7B"/>
    <w:rsid w:val="2FF17B6D"/>
    <w:rsid w:val="300A43D0"/>
    <w:rsid w:val="301537C5"/>
    <w:rsid w:val="30185978"/>
    <w:rsid w:val="302623A2"/>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6354E6"/>
    <w:rsid w:val="3173104B"/>
    <w:rsid w:val="317D6B35"/>
    <w:rsid w:val="31902AB1"/>
    <w:rsid w:val="319C28CA"/>
    <w:rsid w:val="319D0930"/>
    <w:rsid w:val="31A30319"/>
    <w:rsid w:val="31A4738A"/>
    <w:rsid w:val="31A6662C"/>
    <w:rsid w:val="31B50898"/>
    <w:rsid w:val="31B62FDB"/>
    <w:rsid w:val="31BA2482"/>
    <w:rsid w:val="31BE47CA"/>
    <w:rsid w:val="31D01CA2"/>
    <w:rsid w:val="31DF176C"/>
    <w:rsid w:val="31E8134E"/>
    <w:rsid w:val="31F45A41"/>
    <w:rsid w:val="31FF4B7E"/>
    <w:rsid w:val="32070E69"/>
    <w:rsid w:val="320A13F1"/>
    <w:rsid w:val="3211002E"/>
    <w:rsid w:val="323A5F58"/>
    <w:rsid w:val="325150F9"/>
    <w:rsid w:val="326A589A"/>
    <w:rsid w:val="32774B5E"/>
    <w:rsid w:val="32955496"/>
    <w:rsid w:val="32983099"/>
    <w:rsid w:val="329C2838"/>
    <w:rsid w:val="32AA5592"/>
    <w:rsid w:val="32AD61A5"/>
    <w:rsid w:val="32B51B69"/>
    <w:rsid w:val="32D72997"/>
    <w:rsid w:val="32D74397"/>
    <w:rsid w:val="32E149F4"/>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033F4"/>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00347"/>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2C155C"/>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5D4AC3"/>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34B21"/>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CD7F61"/>
    <w:rsid w:val="39DF3DBB"/>
    <w:rsid w:val="39F8007C"/>
    <w:rsid w:val="39FD1410"/>
    <w:rsid w:val="3A046162"/>
    <w:rsid w:val="3A074B96"/>
    <w:rsid w:val="3A077BDC"/>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24FDF"/>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8F1489"/>
    <w:rsid w:val="3B9A6870"/>
    <w:rsid w:val="3B9C0635"/>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70710"/>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7F1BC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3364D"/>
    <w:rsid w:val="3F24498F"/>
    <w:rsid w:val="3F2A38EA"/>
    <w:rsid w:val="3F42308C"/>
    <w:rsid w:val="3F4F005D"/>
    <w:rsid w:val="3F5C238A"/>
    <w:rsid w:val="3F6468A4"/>
    <w:rsid w:val="3F652907"/>
    <w:rsid w:val="3F7C280B"/>
    <w:rsid w:val="3F7F1DF2"/>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07C28"/>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B566F"/>
    <w:rsid w:val="42AD59F0"/>
    <w:rsid w:val="42BF1A0E"/>
    <w:rsid w:val="42BF2C58"/>
    <w:rsid w:val="42C52579"/>
    <w:rsid w:val="42C927DF"/>
    <w:rsid w:val="42DC2B30"/>
    <w:rsid w:val="42DC56B2"/>
    <w:rsid w:val="42DF0078"/>
    <w:rsid w:val="42E7624C"/>
    <w:rsid w:val="42E84AD3"/>
    <w:rsid w:val="42ED3093"/>
    <w:rsid w:val="430704FF"/>
    <w:rsid w:val="43124C8D"/>
    <w:rsid w:val="43166EE4"/>
    <w:rsid w:val="43290253"/>
    <w:rsid w:val="432B2F7F"/>
    <w:rsid w:val="432F74E7"/>
    <w:rsid w:val="433930DA"/>
    <w:rsid w:val="433A276B"/>
    <w:rsid w:val="433D027C"/>
    <w:rsid w:val="433D0BFC"/>
    <w:rsid w:val="433F610A"/>
    <w:rsid w:val="43434724"/>
    <w:rsid w:val="4355636B"/>
    <w:rsid w:val="43591F81"/>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E7F64"/>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1584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BC57BD"/>
    <w:rsid w:val="46C30058"/>
    <w:rsid w:val="46C37319"/>
    <w:rsid w:val="46CE7B8B"/>
    <w:rsid w:val="46D32B82"/>
    <w:rsid w:val="46DC1BCB"/>
    <w:rsid w:val="46E3227E"/>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82096"/>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A13ACF"/>
    <w:rsid w:val="49D3414A"/>
    <w:rsid w:val="49D815D6"/>
    <w:rsid w:val="49D816F4"/>
    <w:rsid w:val="49E52DCB"/>
    <w:rsid w:val="49EB1CD3"/>
    <w:rsid w:val="49FD72F4"/>
    <w:rsid w:val="49FF7393"/>
    <w:rsid w:val="4A093431"/>
    <w:rsid w:val="4A22316A"/>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2150D"/>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72F69"/>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7F6E27"/>
    <w:rsid w:val="4E876A80"/>
    <w:rsid w:val="4E881A6F"/>
    <w:rsid w:val="4E900192"/>
    <w:rsid w:val="4E9D3F9D"/>
    <w:rsid w:val="4EB46112"/>
    <w:rsid w:val="4EBA6B3A"/>
    <w:rsid w:val="4ECC4E51"/>
    <w:rsid w:val="4ED06DA8"/>
    <w:rsid w:val="4ED20DC7"/>
    <w:rsid w:val="4EE241F5"/>
    <w:rsid w:val="4EE87DAF"/>
    <w:rsid w:val="4EEB259A"/>
    <w:rsid w:val="4EED0EC0"/>
    <w:rsid w:val="4EF4193D"/>
    <w:rsid w:val="4EF6402D"/>
    <w:rsid w:val="4F05572E"/>
    <w:rsid w:val="4F0B1984"/>
    <w:rsid w:val="4F153A2F"/>
    <w:rsid w:val="4F1B3724"/>
    <w:rsid w:val="4F1D0E4A"/>
    <w:rsid w:val="4F217F66"/>
    <w:rsid w:val="4F430F16"/>
    <w:rsid w:val="4F4A1B00"/>
    <w:rsid w:val="4F692BE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1F23C9"/>
    <w:rsid w:val="50250986"/>
    <w:rsid w:val="502C6FDC"/>
    <w:rsid w:val="50394EF8"/>
    <w:rsid w:val="503C1ED5"/>
    <w:rsid w:val="503C1FA1"/>
    <w:rsid w:val="503C72D7"/>
    <w:rsid w:val="503D204E"/>
    <w:rsid w:val="505E14C8"/>
    <w:rsid w:val="50621D1D"/>
    <w:rsid w:val="506413B2"/>
    <w:rsid w:val="50660A6D"/>
    <w:rsid w:val="50730E54"/>
    <w:rsid w:val="50731582"/>
    <w:rsid w:val="509A2E32"/>
    <w:rsid w:val="509F5FAB"/>
    <w:rsid w:val="50B51267"/>
    <w:rsid w:val="50D0779D"/>
    <w:rsid w:val="50FD0E66"/>
    <w:rsid w:val="510B565B"/>
    <w:rsid w:val="51120212"/>
    <w:rsid w:val="51137DBD"/>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3C29FF"/>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DE5B41"/>
    <w:rsid w:val="52EF040E"/>
    <w:rsid w:val="52F132F8"/>
    <w:rsid w:val="53083AA3"/>
    <w:rsid w:val="532F5A3F"/>
    <w:rsid w:val="53396D3A"/>
    <w:rsid w:val="5346574A"/>
    <w:rsid w:val="53674B46"/>
    <w:rsid w:val="536871EA"/>
    <w:rsid w:val="536A6F68"/>
    <w:rsid w:val="537E29FA"/>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E770A2"/>
    <w:rsid w:val="54F104F1"/>
    <w:rsid w:val="54F6543C"/>
    <w:rsid w:val="54F94026"/>
    <w:rsid w:val="550A4C45"/>
    <w:rsid w:val="55130EA3"/>
    <w:rsid w:val="55201F7D"/>
    <w:rsid w:val="552253A4"/>
    <w:rsid w:val="55243511"/>
    <w:rsid w:val="55300406"/>
    <w:rsid w:val="55372791"/>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1A09F3"/>
    <w:rsid w:val="57216C3B"/>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233BE"/>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51484"/>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2306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32616"/>
    <w:rsid w:val="5C1B653E"/>
    <w:rsid w:val="5C1F1314"/>
    <w:rsid w:val="5C213896"/>
    <w:rsid w:val="5C251B6A"/>
    <w:rsid w:val="5C2950BA"/>
    <w:rsid w:val="5C3077B3"/>
    <w:rsid w:val="5C3B38FA"/>
    <w:rsid w:val="5C4417DA"/>
    <w:rsid w:val="5C4616A2"/>
    <w:rsid w:val="5C5872CD"/>
    <w:rsid w:val="5C723D2D"/>
    <w:rsid w:val="5C7D6E15"/>
    <w:rsid w:val="5CB04F2F"/>
    <w:rsid w:val="5CC33065"/>
    <w:rsid w:val="5CC41DF3"/>
    <w:rsid w:val="5CCC7624"/>
    <w:rsid w:val="5CD151D7"/>
    <w:rsid w:val="5CDA0F90"/>
    <w:rsid w:val="5CDB1300"/>
    <w:rsid w:val="5CDB2E9D"/>
    <w:rsid w:val="5CED5895"/>
    <w:rsid w:val="5D097ACE"/>
    <w:rsid w:val="5D124123"/>
    <w:rsid w:val="5D160E88"/>
    <w:rsid w:val="5D170F8F"/>
    <w:rsid w:val="5D2D273B"/>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466AB1"/>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61A6E"/>
    <w:rsid w:val="5FBF3FC2"/>
    <w:rsid w:val="5FC40B48"/>
    <w:rsid w:val="5FC41F4F"/>
    <w:rsid w:val="5FD80461"/>
    <w:rsid w:val="5FDF1EF7"/>
    <w:rsid w:val="5FE442B1"/>
    <w:rsid w:val="5FE93E1D"/>
    <w:rsid w:val="5FF529AA"/>
    <w:rsid w:val="60022F17"/>
    <w:rsid w:val="60084D6A"/>
    <w:rsid w:val="601023F1"/>
    <w:rsid w:val="601375A8"/>
    <w:rsid w:val="601678CC"/>
    <w:rsid w:val="601C086A"/>
    <w:rsid w:val="602316C2"/>
    <w:rsid w:val="603713E2"/>
    <w:rsid w:val="603744A7"/>
    <w:rsid w:val="603B2CE8"/>
    <w:rsid w:val="6041753E"/>
    <w:rsid w:val="60497D52"/>
    <w:rsid w:val="605A17C9"/>
    <w:rsid w:val="605B0E16"/>
    <w:rsid w:val="605B68D0"/>
    <w:rsid w:val="605F4B68"/>
    <w:rsid w:val="6060310C"/>
    <w:rsid w:val="606625D3"/>
    <w:rsid w:val="606771FC"/>
    <w:rsid w:val="60734C44"/>
    <w:rsid w:val="608E127D"/>
    <w:rsid w:val="60A26AC3"/>
    <w:rsid w:val="60AA06D8"/>
    <w:rsid w:val="60E5198E"/>
    <w:rsid w:val="60F11B7A"/>
    <w:rsid w:val="60F46F08"/>
    <w:rsid w:val="610E5299"/>
    <w:rsid w:val="611B6045"/>
    <w:rsid w:val="613258E7"/>
    <w:rsid w:val="613B0519"/>
    <w:rsid w:val="613B2BDB"/>
    <w:rsid w:val="61426594"/>
    <w:rsid w:val="614F7714"/>
    <w:rsid w:val="614F79E9"/>
    <w:rsid w:val="61516A4E"/>
    <w:rsid w:val="615F2167"/>
    <w:rsid w:val="615F7D6A"/>
    <w:rsid w:val="616048EE"/>
    <w:rsid w:val="61653414"/>
    <w:rsid w:val="617666E1"/>
    <w:rsid w:val="61775B03"/>
    <w:rsid w:val="61787C76"/>
    <w:rsid w:val="617D2724"/>
    <w:rsid w:val="6192024E"/>
    <w:rsid w:val="61D13D79"/>
    <w:rsid w:val="61DE1F1F"/>
    <w:rsid w:val="61F155B4"/>
    <w:rsid w:val="620058CC"/>
    <w:rsid w:val="62010932"/>
    <w:rsid w:val="620231F5"/>
    <w:rsid w:val="62175873"/>
    <w:rsid w:val="621A2AEC"/>
    <w:rsid w:val="621D3DE0"/>
    <w:rsid w:val="62204A9C"/>
    <w:rsid w:val="62304F14"/>
    <w:rsid w:val="623D3F36"/>
    <w:rsid w:val="624D069F"/>
    <w:rsid w:val="625A3A2B"/>
    <w:rsid w:val="62641E35"/>
    <w:rsid w:val="628752A9"/>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82D67"/>
    <w:rsid w:val="63C971F8"/>
    <w:rsid w:val="63CB4BE0"/>
    <w:rsid w:val="63E9343E"/>
    <w:rsid w:val="63EB6780"/>
    <w:rsid w:val="63FA66D5"/>
    <w:rsid w:val="63FC1FB2"/>
    <w:rsid w:val="63FF12C6"/>
    <w:rsid w:val="64025685"/>
    <w:rsid w:val="640456B5"/>
    <w:rsid w:val="64051D8F"/>
    <w:rsid w:val="640F38A2"/>
    <w:rsid w:val="640F43C5"/>
    <w:rsid w:val="641471B3"/>
    <w:rsid w:val="641A2363"/>
    <w:rsid w:val="641E1343"/>
    <w:rsid w:val="64341720"/>
    <w:rsid w:val="643B313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4C6D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7FF657D"/>
    <w:rsid w:val="680509F9"/>
    <w:rsid w:val="680A2685"/>
    <w:rsid w:val="681875C8"/>
    <w:rsid w:val="681C74AF"/>
    <w:rsid w:val="68236328"/>
    <w:rsid w:val="682A15E7"/>
    <w:rsid w:val="683208A5"/>
    <w:rsid w:val="68332B09"/>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42803"/>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B14D0"/>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71713"/>
    <w:rsid w:val="6CD90EEB"/>
    <w:rsid w:val="6CDA05DD"/>
    <w:rsid w:val="6CE95A33"/>
    <w:rsid w:val="6CF27CB7"/>
    <w:rsid w:val="6CFF4FC3"/>
    <w:rsid w:val="6D073BCB"/>
    <w:rsid w:val="6D0B5A94"/>
    <w:rsid w:val="6D1A2501"/>
    <w:rsid w:val="6D2130DD"/>
    <w:rsid w:val="6D232244"/>
    <w:rsid w:val="6D2B1D59"/>
    <w:rsid w:val="6D2D4582"/>
    <w:rsid w:val="6D442267"/>
    <w:rsid w:val="6D4461FC"/>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81A50"/>
    <w:rsid w:val="6E0C22A1"/>
    <w:rsid w:val="6E11324D"/>
    <w:rsid w:val="6E1E3A1A"/>
    <w:rsid w:val="6E231366"/>
    <w:rsid w:val="6E3433E7"/>
    <w:rsid w:val="6E361F05"/>
    <w:rsid w:val="6E363CDF"/>
    <w:rsid w:val="6E3F7264"/>
    <w:rsid w:val="6E4F0042"/>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413324"/>
    <w:rsid w:val="70650B84"/>
    <w:rsid w:val="70676FE8"/>
    <w:rsid w:val="70853BCC"/>
    <w:rsid w:val="70A23903"/>
    <w:rsid w:val="70A36B91"/>
    <w:rsid w:val="70B4157B"/>
    <w:rsid w:val="70BA08FE"/>
    <w:rsid w:val="70CE55E5"/>
    <w:rsid w:val="70D3493E"/>
    <w:rsid w:val="70D76741"/>
    <w:rsid w:val="70E00AE5"/>
    <w:rsid w:val="710A3270"/>
    <w:rsid w:val="710F45F3"/>
    <w:rsid w:val="711819F0"/>
    <w:rsid w:val="712913E3"/>
    <w:rsid w:val="71306252"/>
    <w:rsid w:val="71364608"/>
    <w:rsid w:val="713C7C54"/>
    <w:rsid w:val="716621C1"/>
    <w:rsid w:val="717065C7"/>
    <w:rsid w:val="71781359"/>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795CE2"/>
    <w:rsid w:val="728114C6"/>
    <w:rsid w:val="7288016D"/>
    <w:rsid w:val="729446A5"/>
    <w:rsid w:val="729841F3"/>
    <w:rsid w:val="729B764A"/>
    <w:rsid w:val="729E44D2"/>
    <w:rsid w:val="72A12305"/>
    <w:rsid w:val="72B375F5"/>
    <w:rsid w:val="72B42071"/>
    <w:rsid w:val="72C740ED"/>
    <w:rsid w:val="72DA5AFC"/>
    <w:rsid w:val="72E21347"/>
    <w:rsid w:val="72E673CF"/>
    <w:rsid w:val="72EB533D"/>
    <w:rsid w:val="72FA0E3E"/>
    <w:rsid w:val="730B0B61"/>
    <w:rsid w:val="73163E79"/>
    <w:rsid w:val="731668A0"/>
    <w:rsid w:val="731B3421"/>
    <w:rsid w:val="732152CE"/>
    <w:rsid w:val="7323171B"/>
    <w:rsid w:val="732A411A"/>
    <w:rsid w:val="73323926"/>
    <w:rsid w:val="735A5FA1"/>
    <w:rsid w:val="735E1484"/>
    <w:rsid w:val="736D44EF"/>
    <w:rsid w:val="73780E63"/>
    <w:rsid w:val="739B3131"/>
    <w:rsid w:val="73B35A75"/>
    <w:rsid w:val="73C66FFC"/>
    <w:rsid w:val="73C97E9E"/>
    <w:rsid w:val="73CF6F5D"/>
    <w:rsid w:val="73D35621"/>
    <w:rsid w:val="73D40DA2"/>
    <w:rsid w:val="73DD1180"/>
    <w:rsid w:val="73E93129"/>
    <w:rsid w:val="73F975BF"/>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02C97"/>
    <w:rsid w:val="75530645"/>
    <w:rsid w:val="755631A4"/>
    <w:rsid w:val="755F2C4C"/>
    <w:rsid w:val="75732383"/>
    <w:rsid w:val="7594489B"/>
    <w:rsid w:val="7595501B"/>
    <w:rsid w:val="7596405D"/>
    <w:rsid w:val="759F5E08"/>
    <w:rsid w:val="75BE4BC3"/>
    <w:rsid w:val="75DF5DB2"/>
    <w:rsid w:val="760E5232"/>
    <w:rsid w:val="761A5DAD"/>
    <w:rsid w:val="762A38F1"/>
    <w:rsid w:val="762B622C"/>
    <w:rsid w:val="762E5891"/>
    <w:rsid w:val="763E0596"/>
    <w:rsid w:val="763F7318"/>
    <w:rsid w:val="76466B26"/>
    <w:rsid w:val="765B57AA"/>
    <w:rsid w:val="766E595B"/>
    <w:rsid w:val="767479C3"/>
    <w:rsid w:val="76824D53"/>
    <w:rsid w:val="7688580C"/>
    <w:rsid w:val="768E05EE"/>
    <w:rsid w:val="76A67DFC"/>
    <w:rsid w:val="76AB3135"/>
    <w:rsid w:val="76B11ED8"/>
    <w:rsid w:val="76B45F6C"/>
    <w:rsid w:val="76BD5918"/>
    <w:rsid w:val="76C160CF"/>
    <w:rsid w:val="76C719EA"/>
    <w:rsid w:val="76CC04C9"/>
    <w:rsid w:val="76D24EB8"/>
    <w:rsid w:val="76D631D8"/>
    <w:rsid w:val="76E00FAD"/>
    <w:rsid w:val="76EC646B"/>
    <w:rsid w:val="76EF6A03"/>
    <w:rsid w:val="76F03175"/>
    <w:rsid w:val="76FE6109"/>
    <w:rsid w:val="76FE7EB1"/>
    <w:rsid w:val="7703479F"/>
    <w:rsid w:val="770850B6"/>
    <w:rsid w:val="77163BE3"/>
    <w:rsid w:val="771F549C"/>
    <w:rsid w:val="77247AA0"/>
    <w:rsid w:val="77293C1B"/>
    <w:rsid w:val="772C60B7"/>
    <w:rsid w:val="772F7BB4"/>
    <w:rsid w:val="774515AC"/>
    <w:rsid w:val="774F00C5"/>
    <w:rsid w:val="77595292"/>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969E1"/>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CFD35B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D293D"/>
    <w:rsid w:val="7DDF5BB8"/>
    <w:rsid w:val="7DF076CD"/>
    <w:rsid w:val="7E03513B"/>
    <w:rsid w:val="7E145B78"/>
    <w:rsid w:val="7E1625A8"/>
    <w:rsid w:val="7E1E5DFA"/>
    <w:rsid w:val="7E396E24"/>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407DB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A6C3A-31A0-4016-BCA8-6A845222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table" w:styleId="34">
    <w:name w:val="List Table 3"/>
    <w:basedOn w:val="a1"/>
    <w:uiPriority w:val="48"/>
    <w:rsid w:val="00AA26CC"/>
    <w:tblPr>
      <w:tblStyleRowBandSize w:val="1"/>
      <w:tblStyleColBandSize w:val="1"/>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styleId="72">
    <w:name w:val="List Table 7 Colorful"/>
    <w:basedOn w:val="a1"/>
    <w:uiPriority w:val="52"/>
    <w:rsid w:val="00AA26CC"/>
    <w:rPr>
      <w:color w:val="008ED3"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Plain Table 1"/>
    <w:basedOn w:val="a1"/>
    <w:uiPriority w:val="41"/>
    <w:rsid w:val="00AA26C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6">
    <w:name w:val="Grid Table Light"/>
    <w:basedOn w:val="a1"/>
    <w:uiPriority w:val="40"/>
    <w:rsid w:val="00AA26C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PLChar">
    <w:name w:val="PL Char"/>
    <w:link w:val="PL"/>
    <w:qFormat/>
    <w:rsid w:val="00BF0B9A"/>
    <w:rPr>
      <w:rFonts w:ascii="Courier New" w:eastAsia="MS Mincho" w:hAnsi="Courier New"/>
      <w:sz w:val="16"/>
      <w:lang w:eastAsia="en-US"/>
    </w:rPr>
  </w:style>
  <w:style w:type="table" w:styleId="4-6">
    <w:name w:val="Grid Table 4 Accent 6"/>
    <w:basedOn w:val="a1"/>
    <w:uiPriority w:val="49"/>
    <w:rsid w:val="005C19B6"/>
    <w:tblPr>
      <w:tblStyleRowBandSize w:val="1"/>
      <w:tblStyleColBandSize w:val="1"/>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styleId="44">
    <w:name w:val="List Table 4"/>
    <w:basedOn w:val="a1"/>
    <w:uiPriority w:val="49"/>
    <w:rsid w:val="005C19B6"/>
    <w:tblPr>
      <w:tblStyleRowBandSize w:val="1"/>
      <w:tblStyleColBandSize w:val="1"/>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styleId="54">
    <w:name w:val="Grid Table 5 Dark"/>
    <w:basedOn w:val="a1"/>
    <w:uiPriority w:val="50"/>
    <w:rsid w:val="005C19B6"/>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styleId="14">
    <w:name w:val="Grid Table 1 Light"/>
    <w:basedOn w:val="a1"/>
    <w:uiPriority w:val="46"/>
    <w:rsid w:val="005C19B6"/>
    <w:tblPr>
      <w:tblStyleRowBandSize w:val="1"/>
      <w:tblStyleColBandSize w:val="1"/>
      <w:tblInd w:w="0" w:type="dxa"/>
      <w:tblBorders>
        <w:top w:val="single" w:sz="4" w:space="0" w:color="87D7FF" w:themeColor="text1" w:themeTint="66"/>
        <w:left w:val="single" w:sz="4" w:space="0" w:color="87D7FF" w:themeColor="text1" w:themeTint="66"/>
        <w:bottom w:val="single" w:sz="4" w:space="0" w:color="87D7FF" w:themeColor="text1" w:themeTint="66"/>
        <w:right w:val="single" w:sz="4" w:space="0" w:color="87D7FF" w:themeColor="text1" w:themeTint="66"/>
        <w:insideH w:val="single" w:sz="4" w:space="0" w:color="87D7FF" w:themeColor="text1" w:themeTint="66"/>
        <w:insideV w:val="single" w:sz="4" w:space="0" w:color="87D7FF" w:themeColor="text1" w:themeTint="66"/>
      </w:tblBorders>
      <w:tblCellMar>
        <w:top w:w="0" w:type="dxa"/>
        <w:left w:w="108" w:type="dxa"/>
        <w:bottom w:w="0" w:type="dxa"/>
        <w:right w:w="108" w:type="dxa"/>
      </w:tblCellMar>
    </w:tblPr>
    <w:tblStylePr w:type="firstRow">
      <w:rPr>
        <w:b/>
        <w:bCs/>
      </w:rPr>
      <w:tblPr/>
      <w:tcPr>
        <w:tcBorders>
          <w:bottom w:val="single" w:sz="12" w:space="0" w:color="4BC3FF" w:themeColor="text1" w:themeTint="99"/>
        </w:tcBorders>
      </w:tcPr>
    </w:tblStylePr>
    <w:tblStylePr w:type="lastRow">
      <w:rPr>
        <w:b/>
        <w:bCs/>
      </w:rPr>
      <w:tblPr/>
      <w:tcPr>
        <w:tcBorders>
          <w:top w:val="double" w:sz="2" w:space="0" w:color="4BC3FF" w:themeColor="text1" w:themeTint="99"/>
        </w:tcBorders>
      </w:tcPr>
    </w:tblStylePr>
    <w:tblStylePr w:type="firstCol">
      <w:rPr>
        <w:b/>
        <w:bCs/>
      </w:rPr>
    </w:tblStylePr>
    <w:tblStylePr w:type="lastCol">
      <w:rPr>
        <w:b/>
        <w:bCs/>
      </w:rPr>
    </w:tblStylePr>
  </w:style>
  <w:style w:type="table" w:styleId="3-6">
    <w:name w:val="List Table 3 Accent 6"/>
    <w:basedOn w:val="a1"/>
    <w:uiPriority w:val="48"/>
    <w:rsid w:val="005C19B6"/>
    <w:tblPr>
      <w:tblStyleRowBandSize w:val="1"/>
      <w:tblStyleColBandSize w:val="1"/>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styleId="7-6">
    <w:name w:val="List Table 7 Colorful Accent 6"/>
    <w:basedOn w:val="a1"/>
    <w:uiPriority w:val="52"/>
    <w:rsid w:val="005C19B6"/>
    <w:rPr>
      <w:color w:val="424244"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8595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8595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8595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8595B" w:themeColor="accent6"/>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6">
    <w:name w:val="Grid Table 6 Colorful Accent 6"/>
    <w:basedOn w:val="a1"/>
    <w:uiPriority w:val="51"/>
    <w:rsid w:val="005C19B6"/>
    <w:rPr>
      <w:color w:val="424244" w:themeColor="accent6" w:themeShade="BF"/>
    </w:rPr>
    <w:tblPr>
      <w:tblStyleRowBandSize w:val="1"/>
      <w:tblStyleColBandSize w:val="1"/>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4" w:space="0" w:color="9A9B9D" w:themeColor="accent6" w:themeTint="99"/>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styleId="3-4">
    <w:name w:val="List Table 3 Accent 4"/>
    <w:basedOn w:val="a1"/>
    <w:uiPriority w:val="48"/>
    <w:rsid w:val="005C19B6"/>
    <w:tblPr>
      <w:tblStyleRowBandSize w:val="1"/>
      <w:tblStyleColBandSize w:val="1"/>
      <w:tblInd w:w="0" w:type="dxa"/>
      <w:tblBorders>
        <w:top w:val="single" w:sz="4" w:space="0" w:color="922990" w:themeColor="accent4"/>
        <w:left w:val="single" w:sz="4" w:space="0" w:color="922990" w:themeColor="accent4"/>
        <w:bottom w:val="single" w:sz="4" w:space="0" w:color="922990" w:themeColor="accent4"/>
        <w:right w:val="single" w:sz="4" w:space="0" w:color="922990" w:themeColor="accent4"/>
      </w:tblBorders>
      <w:tblCellMar>
        <w:top w:w="0" w:type="dxa"/>
        <w:left w:w="108" w:type="dxa"/>
        <w:bottom w:w="0" w:type="dxa"/>
        <w:right w:w="108" w:type="dxa"/>
      </w:tblCellMar>
    </w:tblPr>
    <w:tblStylePr w:type="firstRow">
      <w:rPr>
        <w:b/>
        <w:bCs/>
        <w:color w:val="FFFFFF" w:themeColor="background1"/>
      </w:rPr>
      <w:tblPr/>
      <w:tcPr>
        <w:shd w:val="clear" w:color="auto" w:fill="922990" w:themeFill="accent4"/>
      </w:tcPr>
    </w:tblStylePr>
    <w:tblStylePr w:type="lastRow">
      <w:rPr>
        <w:b/>
        <w:bCs/>
      </w:rPr>
      <w:tblPr/>
      <w:tcPr>
        <w:tcBorders>
          <w:top w:val="double" w:sz="4" w:space="0" w:color="92299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22990" w:themeColor="accent4"/>
          <w:right w:val="single" w:sz="4" w:space="0" w:color="922990" w:themeColor="accent4"/>
        </w:tcBorders>
      </w:tcPr>
    </w:tblStylePr>
    <w:tblStylePr w:type="band1Horz">
      <w:tblPr/>
      <w:tcPr>
        <w:tcBorders>
          <w:top w:val="single" w:sz="4" w:space="0" w:color="922990" w:themeColor="accent4"/>
          <w:bottom w:val="single" w:sz="4" w:space="0" w:color="92299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22990" w:themeColor="accent4"/>
          <w:left w:val="nil"/>
        </w:tcBorders>
      </w:tcPr>
    </w:tblStylePr>
    <w:tblStylePr w:type="swCell">
      <w:tblPr/>
      <w:tcPr>
        <w:tcBorders>
          <w:top w:val="double" w:sz="4" w:space="0" w:color="922990" w:themeColor="accent4"/>
          <w:right w:val="nil"/>
        </w:tcBorders>
      </w:tcPr>
    </w:tblStylePr>
  </w:style>
  <w:style w:type="table" w:styleId="3-5">
    <w:name w:val="List Table 3 Accent 5"/>
    <w:basedOn w:val="a1"/>
    <w:uiPriority w:val="48"/>
    <w:rsid w:val="005C19B6"/>
    <w:tblPr>
      <w:tblStyleRowBandSize w:val="1"/>
      <w:tblStyleColBandSize w:val="1"/>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styleId="3-3">
    <w:name w:val="List Table 3 Accent 3"/>
    <w:basedOn w:val="a1"/>
    <w:uiPriority w:val="48"/>
    <w:rsid w:val="005C19B6"/>
    <w:tblPr>
      <w:tblStyleRowBandSize w:val="1"/>
      <w:tblStyleColBandSize w:val="1"/>
      <w:tblInd w:w="0" w:type="dxa"/>
      <w:tblBorders>
        <w:top w:val="single" w:sz="4" w:space="0" w:color="EE3D8A" w:themeColor="accent3"/>
        <w:left w:val="single" w:sz="4" w:space="0" w:color="EE3D8A" w:themeColor="accent3"/>
        <w:bottom w:val="single" w:sz="4" w:space="0" w:color="EE3D8A" w:themeColor="accent3"/>
        <w:right w:val="single" w:sz="4" w:space="0" w:color="EE3D8A" w:themeColor="accent3"/>
      </w:tblBorders>
      <w:tblCellMar>
        <w:top w:w="0" w:type="dxa"/>
        <w:left w:w="108" w:type="dxa"/>
        <w:bottom w:w="0" w:type="dxa"/>
        <w:right w:w="108" w:type="dxa"/>
      </w:tblCellMar>
    </w:tblPr>
    <w:tblStylePr w:type="firstRow">
      <w:rPr>
        <w:b/>
        <w:bCs/>
        <w:color w:val="FFFFFF" w:themeColor="background1"/>
      </w:rPr>
      <w:tblPr/>
      <w:tcPr>
        <w:shd w:val="clear" w:color="auto" w:fill="EE3D8A" w:themeFill="accent3"/>
      </w:tcPr>
    </w:tblStylePr>
    <w:tblStylePr w:type="lastRow">
      <w:rPr>
        <w:b/>
        <w:bCs/>
      </w:rPr>
      <w:tblPr/>
      <w:tcPr>
        <w:tcBorders>
          <w:top w:val="double" w:sz="4" w:space="0" w:color="EE3D8A"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3D8A" w:themeColor="accent3"/>
          <w:right w:val="single" w:sz="4" w:space="0" w:color="EE3D8A" w:themeColor="accent3"/>
        </w:tcBorders>
      </w:tcPr>
    </w:tblStylePr>
    <w:tblStylePr w:type="band1Horz">
      <w:tblPr/>
      <w:tcPr>
        <w:tcBorders>
          <w:top w:val="single" w:sz="4" w:space="0" w:color="EE3D8A" w:themeColor="accent3"/>
          <w:bottom w:val="single" w:sz="4" w:space="0" w:color="EE3D8A"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3D8A" w:themeColor="accent3"/>
          <w:left w:val="nil"/>
        </w:tcBorders>
      </w:tcPr>
    </w:tblStylePr>
    <w:tblStylePr w:type="swCell">
      <w:tblPr/>
      <w:tcPr>
        <w:tcBorders>
          <w:top w:val="double" w:sz="4" w:space="0" w:color="EE3D8A" w:themeColor="accent3"/>
          <w:right w:val="nil"/>
        </w:tcBorders>
      </w:tcPr>
    </w:tblStylePr>
  </w:style>
  <w:style w:type="table" w:styleId="4-1">
    <w:name w:val="List Table 4 Accent 1"/>
    <w:basedOn w:val="a1"/>
    <w:uiPriority w:val="49"/>
    <w:rsid w:val="005C19B6"/>
    <w:tblPr>
      <w:tblStyleRowBandSize w:val="1"/>
      <w:tblStyleColBandSize w:val="1"/>
      <w:tblInd w:w="0" w:type="dxa"/>
      <w:tblBorders>
        <w:top w:val="single" w:sz="4" w:space="0" w:color="FFEA8C" w:themeColor="accent1" w:themeTint="99"/>
        <w:left w:val="single" w:sz="4" w:space="0" w:color="FFEA8C" w:themeColor="accent1" w:themeTint="99"/>
        <w:bottom w:val="single" w:sz="4" w:space="0" w:color="FFEA8C" w:themeColor="accent1" w:themeTint="99"/>
        <w:right w:val="single" w:sz="4" w:space="0" w:color="FFEA8C" w:themeColor="accent1" w:themeTint="99"/>
        <w:insideH w:val="single" w:sz="4" w:space="0" w:color="FFEA8C"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DE40" w:themeColor="accent1"/>
          <w:left w:val="single" w:sz="4" w:space="0" w:color="FFDE40" w:themeColor="accent1"/>
          <w:bottom w:val="single" w:sz="4" w:space="0" w:color="FFDE40" w:themeColor="accent1"/>
          <w:right w:val="single" w:sz="4" w:space="0" w:color="FFDE40" w:themeColor="accent1"/>
          <w:insideH w:val="nil"/>
        </w:tcBorders>
        <w:shd w:val="clear" w:color="auto" w:fill="FFDE40" w:themeFill="accent1"/>
      </w:tcPr>
    </w:tblStylePr>
    <w:tblStylePr w:type="lastRow">
      <w:rPr>
        <w:b/>
        <w:bCs/>
      </w:rPr>
      <w:tblPr/>
      <w:tcPr>
        <w:tcBorders>
          <w:top w:val="double" w:sz="4" w:space="0" w:color="FFEA8C" w:themeColor="accent1" w:themeTint="99"/>
        </w:tcBorders>
      </w:tcPr>
    </w:tblStylePr>
    <w:tblStylePr w:type="firstCol">
      <w:rPr>
        <w:b/>
        <w:bCs/>
      </w:rPr>
    </w:tblStylePr>
    <w:tblStylePr w:type="lastCol">
      <w:rPr>
        <w:b/>
        <w:bCs/>
      </w:rPr>
    </w:tblStylePr>
    <w:tblStylePr w:type="band1Vert">
      <w:tblPr/>
      <w:tcPr>
        <w:shd w:val="clear" w:color="auto" w:fill="FFF8D8" w:themeFill="accent1" w:themeFillTint="33"/>
      </w:tcPr>
    </w:tblStylePr>
    <w:tblStylePr w:type="band1Horz">
      <w:tblPr/>
      <w:tcPr>
        <w:shd w:val="clear" w:color="auto" w:fill="FFF8D8" w:themeFill="accent1" w:themeFillTint="33"/>
      </w:tcPr>
    </w:tblStylePr>
  </w:style>
  <w:style w:type="paragraph" w:customStyle="1" w:styleId="Source">
    <w:name w:val="Source"/>
    <w:basedOn w:val="a"/>
    <w:rsid w:val="003062BA"/>
    <w:pPr>
      <w:widowControl/>
      <w:spacing w:after="60" w:line="240" w:lineRule="auto"/>
      <w:ind w:left="1985" w:hanging="1985"/>
      <w:jc w:val="left"/>
    </w:pPr>
    <w:rPr>
      <w:rFonts w:ascii="Arial" w:hAnsi="Arial" w:cs="Arial"/>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861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04AF22-F5DD-44EA-A834-3957F738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4</Pages>
  <Words>1169</Words>
  <Characters>6664</Characters>
  <Application>Microsoft Office Word</Application>
  <DocSecurity>0</DocSecurity>
  <Lines>55</Lines>
  <Paragraphs>15</Paragraphs>
  <ScaleCrop>false</ScaleCrop>
  <Company>www.zte.com.cn</Company>
  <LinksUpToDate>false</LinksUpToDate>
  <CharactersWithSpaces>7818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691</cp:revision>
  <cp:lastPrinted>2113-01-01T00:00:00Z</cp:lastPrinted>
  <dcterms:created xsi:type="dcterms:W3CDTF">2019-01-23T12:56:00Z</dcterms:created>
  <dcterms:modified xsi:type="dcterms:W3CDTF">2021-10-22T03:38:00Z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